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315" w:type="dxa"/>
        <w:tblCellMar>
          <w:top w:w="43" w:type="dxa"/>
          <w:left w:w="43" w:type="dxa"/>
          <w:right w:w="115" w:type="dxa"/>
        </w:tblCellMar>
        <w:tblLook w:val="05A0" w:firstRow="1" w:lastRow="0" w:firstColumn="1" w:lastColumn="1" w:noHBand="0" w:noVBand="1"/>
      </w:tblPr>
      <w:tblGrid>
        <w:gridCol w:w="6657"/>
        <w:gridCol w:w="6118"/>
        <w:gridCol w:w="540"/>
      </w:tblGrid>
      <w:tr w:rsidR="00452394" w:rsidTr="00452394">
        <w:trPr>
          <w:tblHeader/>
        </w:trPr>
        <w:tc>
          <w:tcPr>
            <w:tcW w:w="6657" w:type="dxa"/>
            <w:shd w:val="clear" w:color="auto" w:fill="D9D9D9" w:themeFill="background1" w:themeFillShade="D9"/>
          </w:tcPr>
          <w:p w:rsidR="00452394" w:rsidRDefault="00452394" w:rsidP="00BC0E5C">
            <w:pPr>
              <w:pStyle w:val="RulesSection"/>
              <w:jc w:val="center"/>
              <w:rPr>
                <w:b/>
              </w:rPr>
            </w:pPr>
            <w:bookmarkStart w:id="0" w:name="_GoBack"/>
            <w:bookmarkEnd w:id="0"/>
            <w:r>
              <w:rPr>
                <w:b/>
              </w:rPr>
              <w:t>DEP Chapter 1000</w:t>
            </w:r>
          </w:p>
        </w:tc>
        <w:tc>
          <w:tcPr>
            <w:tcW w:w="6658" w:type="dxa"/>
            <w:gridSpan w:val="2"/>
            <w:shd w:val="clear" w:color="auto" w:fill="D9D9D9" w:themeFill="background1" w:themeFillShade="D9"/>
          </w:tcPr>
          <w:p w:rsidR="00452394" w:rsidRDefault="00452394" w:rsidP="00BC0E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0" w:lineRule="atLeast"/>
              <w:ind w:hanging="360"/>
              <w:jc w:val="center"/>
              <w:rPr>
                <w:b/>
              </w:rPr>
            </w:pPr>
            <w:r>
              <w:rPr>
                <w:b/>
              </w:rPr>
              <w:t>Bremen Shoreland Zoning Ordinance</w:t>
            </w:r>
          </w:p>
          <w:p w:rsidR="00452394" w:rsidRDefault="00452394" w:rsidP="00095427">
            <w:pPr>
              <w:jc w:val="center"/>
            </w:pPr>
          </w:p>
          <w:p w:rsidR="00452394" w:rsidRDefault="00452394" w:rsidP="00095427">
            <w:pPr>
              <w:jc w:val="center"/>
            </w:pPr>
          </w:p>
        </w:tc>
      </w:tr>
      <w:tr w:rsidR="00452394" w:rsidTr="00452394">
        <w:tc>
          <w:tcPr>
            <w:tcW w:w="6657" w:type="dxa"/>
          </w:tcPr>
          <w:p w:rsidR="00452394" w:rsidRDefault="00452394" w:rsidP="00095427">
            <w:pPr>
              <w:pStyle w:val="RulesSection"/>
              <w:jc w:val="left"/>
            </w:pPr>
            <w:r>
              <w:rPr>
                <w:b/>
              </w:rPr>
              <w:t>15.</w:t>
            </w:r>
            <w:r>
              <w:rPr>
                <w:b/>
              </w:rPr>
              <w:tab/>
              <w:t>Land Use Standards.</w:t>
            </w:r>
            <w:r>
              <w:t xml:space="preserve"> All land use activities within the shoreland zone shall conform with the following provisions, if applicable.</w:t>
            </w:r>
          </w:p>
          <w:p w:rsidR="00452394" w:rsidRDefault="00452394" w:rsidP="00095427">
            <w:pPr>
              <w:pStyle w:val="RulesSection"/>
              <w:jc w:val="left"/>
            </w:pPr>
          </w:p>
          <w:p w:rsidR="00452394" w:rsidRPr="001122D0" w:rsidRDefault="00452394" w:rsidP="00452394">
            <w:pPr>
              <w:pStyle w:val="RulesNotesection"/>
              <w:pBdr>
                <w:top w:val="single" w:sz="6" w:space="1" w:color="auto"/>
                <w:bottom w:val="single" w:sz="6" w:space="1" w:color="auto"/>
              </w:pBdr>
              <w:ind w:left="42" w:hanging="42"/>
              <w:jc w:val="left"/>
              <w:rPr>
                <w:i/>
              </w:rPr>
            </w:pPr>
            <w:r>
              <w:rPr>
                <w:b/>
                <w:i/>
              </w:rPr>
              <w:t xml:space="preserve">DEP </w:t>
            </w:r>
            <w:r w:rsidRPr="001122D0">
              <w:rPr>
                <w:b/>
                <w:i/>
              </w:rPr>
              <w:t>NOTE</w:t>
            </w:r>
            <w:r>
              <w:rPr>
                <w:i/>
              </w:rPr>
              <w:t xml:space="preserve">: </w:t>
            </w:r>
            <w:r w:rsidRPr="001122D0">
              <w:rPr>
                <w:i/>
              </w:rPr>
              <w:t>Municipalities should review the land use standards contained herein to determine whether they will result in a scale of development that is compatible with existing development or with the future desired scale of development. If not, more restrictive land use standards may be adopted by the municipality.</w:t>
            </w:r>
          </w:p>
          <w:p w:rsidR="00452394" w:rsidRPr="001122D0" w:rsidRDefault="00452394" w:rsidP="00F5753A">
            <w:pPr>
              <w:rPr>
                <w:b/>
                <w:i/>
              </w:rPr>
            </w:pPr>
          </w:p>
        </w:tc>
        <w:tc>
          <w:tcPr>
            <w:tcW w:w="6658" w:type="dxa"/>
            <w:gridSpan w:val="2"/>
          </w:tcPr>
          <w:p w:rsidR="00452394" w:rsidRDefault="00452394" w:rsidP="000954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0" w:lineRule="atLeast"/>
              <w:ind w:hanging="360"/>
              <w:jc w:val="both"/>
            </w:pPr>
            <w:smartTag w:uri="urn:schemas-microsoft-com:office:smarttags" w:element="PlaceName">
              <w:r>
                <w:rPr>
                  <w:b/>
                </w:rPr>
                <w:t>15.</w:t>
              </w:r>
            </w:smartTag>
            <w:r>
              <w:rPr>
                <w:b/>
              </w:rPr>
              <w:t xml:space="preserve">  15. Land Use Standards.</w:t>
            </w:r>
            <w:r>
              <w:t xml:space="preserve">  All land use activities within the shoreland zone shall conform with the following provisions, if applicable.</w:t>
            </w:r>
          </w:p>
          <w:p w:rsidR="00452394" w:rsidRDefault="00452394" w:rsidP="000954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0" w:lineRule="atLeast"/>
              <w:ind w:hanging="360"/>
              <w:jc w:val="both"/>
            </w:pPr>
          </w:p>
          <w:p w:rsidR="00452394" w:rsidRDefault="00452394" w:rsidP="000954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0" w:lineRule="atLeast"/>
              <w:ind w:hanging="360"/>
              <w:jc w:val="both"/>
            </w:pPr>
          </w:p>
          <w:p w:rsidR="00452394" w:rsidRDefault="00452394" w:rsidP="000954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0" w:lineRule="atLeast"/>
              <w:ind w:hanging="360"/>
              <w:jc w:val="both"/>
            </w:pPr>
          </w:p>
          <w:p w:rsidR="00452394" w:rsidRDefault="00452394" w:rsidP="000954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0" w:lineRule="atLeast"/>
              <w:ind w:hanging="360"/>
              <w:jc w:val="both"/>
            </w:pPr>
          </w:p>
          <w:p w:rsidR="00452394" w:rsidRDefault="00452394" w:rsidP="000954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0" w:lineRule="atLeast"/>
              <w:ind w:hanging="360"/>
              <w:jc w:val="both"/>
            </w:pPr>
          </w:p>
          <w:p w:rsidR="00452394" w:rsidRDefault="00452394" w:rsidP="0009542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0" w:lineRule="atLeast"/>
              <w:ind w:hanging="360"/>
              <w:jc w:val="both"/>
            </w:pPr>
          </w:p>
          <w:p w:rsidR="00452394" w:rsidRDefault="00452394" w:rsidP="00452394"/>
        </w:tc>
      </w:tr>
      <w:tr w:rsidR="004E4D7C" w:rsidTr="007C26B5">
        <w:tc>
          <w:tcPr>
            <w:tcW w:w="13315" w:type="dxa"/>
            <w:gridSpan w:val="3"/>
          </w:tcPr>
          <w:p w:rsidR="00F5753A" w:rsidRPr="00F5753A" w:rsidRDefault="00F5753A" w:rsidP="00F5753A">
            <w:pPr>
              <w:pStyle w:val="RulesSub-section"/>
              <w:jc w:val="left"/>
              <w:rPr>
                <w:i/>
                <w:color w:val="FF0000"/>
              </w:rPr>
            </w:pPr>
            <w:r w:rsidRPr="00F5753A">
              <w:rPr>
                <w:i/>
                <w:color w:val="FF0000"/>
              </w:rPr>
              <w:t xml:space="preserve"> </w:t>
            </w:r>
            <w:r>
              <w:rPr>
                <w:i/>
                <w:color w:val="FF0000"/>
              </w:rPr>
              <w:t xml:space="preserve">Bremen’s standards where different </w:t>
            </w:r>
            <w:r w:rsidR="00E01491">
              <w:rPr>
                <w:i/>
                <w:color w:val="FF0000"/>
              </w:rPr>
              <w:t xml:space="preserve">are </w:t>
            </w:r>
            <w:r>
              <w:rPr>
                <w:i/>
                <w:color w:val="FF0000"/>
              </w:rPr>
              <w:t>shown in bold parentheses</w:t>
            </w:r>
          </w:p>
          <w:p w:rsidR="00F5753A" w:rsidRDefault="00F5753A" w:rsidP="00F5753A">
            <w:pPr>
              <w:pStyle w:val="RulesSub-section"/>
              <w:jc w:val="left"/>
              <w:rPr>
                <w:b/>
              </w:rPr>
            </w:pPr>
            <w:r>
              <w:rPr>
                <w:b/>
              </w:rPr>
              <w:t>A.</w:t>
            </w:r>
            <w:r>
              <w:rPr>
                <w:b/>
              </w:rPr>
              <w:tab/>
              <w:t>Minimum Lot Standards</w:t>
            </w:r>
          </w:p>
          <w:p w:rsidR="00F5753A" w:rsidRPr="00A83236" w:rsidRDefault="00F5753A" w:rsidP="00F5753A">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7920"/>
              <w:rPr>
                <w:b/>
              </w:rPr>
            </w:pPr>
            <w:r w:rsidRPr="00A83236">
              <w:rPr>
                <w:b/>
              </w:rPr>
              <w:t>Minimum Lot</w:t>
            </w:r>
            <w:r w:rsidRPr="00A83236">
              <w:rPr>
                <w:b/>
              </w:rPr>
              <w:tab/>
            </w:r>
            <w:r>
              <w:rPr>
                <w:b/>
              </w:rPr>
              <w:t xml:space="preserve">              </w:t>
            </w:r>
            <w:r w:rsidRPr="00A83236">
              <w:rPr>
                <w:b/>
              </w:rPr>
              <w:t>Minimum</w:t>
            </w:r>
          </w:p>
          <w:p w:rsidR="00F5753A" w:rsidRPr="00A83236" w:rsidRDefault="00F5753A" w:rsidP="00F5753A">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7920"/>
              <w:rPr>
                <w:b/>
              </w:rPr>
            </w:pPr>
            <w:r w:rsidRPr="00A83236">
              <w:rPr>
                <w:b/>
              </w:rPr>
              <w:t>Area (sq. ft.)</w:t>
            </w:r>
            <w:r w:rsidRPr="00A83236">
              <w:rPr>
                <w:b/>
              </w:rPr>
              <w:tab/>
            </w:r>
            <w:r>
              <w:rPr>
                <w:b/>
              </w:rPr>
              <w:t xml:space="preserve">                  </w:t>
            </w:r>
            <w:r w:rsidRPr="00A83236">
              <w:rPr>
                <w:b/>
              </w:rPr>
              <w:t>Shore</w:t>
            </w:r>
          </w:p>
          <w:p w:rsidR="00F5753A" w:rsidRPr="00A83236" w:rsidRDefault="00F5753A" w:rsidP="00F5753A">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9720"/>
              <w:rPr>
                <w:b/>
              </w:rPr>
            </w:pPr>
            <w:r w:rsidRPr="00A83236">
              <w:rPr>
                <w:b/>
              </w:rPr>
              <w:t>Frontage (ft.)</w:t>
            </w:r>
          </w:p>
          <w:p w:rsidR="00F5753A" w:rsidRDefault="00F5753A" w:rsidP="00F5753A">
            <w:pPr>
              <w:pStyle w:val="RulesParagraph"/>
              <w:jc w:val="left"/>
            </w:pPr>
            <w:r>
              <w:t>(1)</w:t>
            </w:r>
          </w:p>
          <w:p w:rsidR="00F5753A" w:rsidRDefault="00F5753A" w:rsidP="00F5753A">
            <w:pPr>
              <w:pStyle w:val="RulesSub-Paragraph"/>
              <w:jc w:val="left"/>
            </w:pPr>
            <w:r>
              <w:t>(a)</w:t>
            </w:r>
            <w:r>
              <w:tab/>
              <w:t>Residential per dwelling unit</w:t>
            </w:r>
          </w:p>
          <w:p w:rsidR="00F5753A" w:rsidRDefault="00F5753A" w:rsidP="00F5753A">
            <w:pPr>
              <w:tabs>
                <w:tab w:val="left" w:pos="720"/>
                <w:tab w:val="left" w:pos="1440"/>
                <w:tab w:val="left" w:pos="2160"/>
                <w:tab w:val="left" w:pos="2880"/>
              </w:tabs>
            </w:pPr>
          </w:p>
          <w:p w:rsidR="00F5753A" w:rsidRDefault="00F5753A" w:rsidP="00F5753A">
            <w:pPr>
              <w:pStyle w:val="RulesDivision"/>
              <w:jc w:val="left"/>
            </w:pPr>
            <w:r>
              <w:t>(</w:t>
            </w:r>
            <w:proofErr w:type="spellStart"/>
            <w:r>
              <w:t>i</w:t>
            </w:r>
            <w:proofErr w:type="spellEnd"/>
            <w:r>
              <w:t>)</w:t>
            </w:r>
            <w:r>
              <w:tab/>
              <w:t>Within the Shoreland Zone</w:t>
            </w:r>
          </w:p>
          <w:p w:rsidR="00F5753A" w:rsidRDefault="00F5753A" w:rsidP="00F5753A">
            <w:pPr>
              <w:pStyle w:val="RulesDivision"/>
              <w:jc w:val="left"/>
            </w:pPr>
            <w:r>
              <w:t>Adjacent to Tidal Areas</w:t>
            </w:r>
            <w:r>
              <w:tab/>
            </w:r>
            <w:r>
              <w:tab/>
            </w:r>
            <w:r>
              <w:tab/>
            </w:r>
            <w:r>
              <w:tab/>
            </w:r>
            <w:r>
              <w:tab/>
            </w:r>
            <w:r>
              <w:tab/>
              <w:t>30,000</w:t>
            </w:r>
            <w:r w:rsidR="00E01491">
              <w:t xml:space="preserve"> </w:t>
            </w:r>
            <w:r w:rsidR="00E01491" w:rsidRPr="00E01491">
              <w:rPr>
                <w:b/>
                <w:i/>
              </w:rPr>
              <w:t>(75,000)</w:t>
            </w:r>
            <w:r w:rsidRPr="00E01491">
              <w:rPr>
                <w:b/>
                <w:i/>
              </w:rPr>
              <w:tab/>
            </w:r>
            <w:r>
              <w:tab/>
            </w:r>
            <w:r>
              <w:tab/>
              <w:t>150</w:t>
            </w:r>
            <w:r w:rsidR="00E01491">
              <w:t xml:space="preserve"> </w:t>
            </w:r>
            <w:r w:rsidR="00E01491" w:rsidRPr="00E01491">
              <w:rPr>
                <w:b/>
              </w:rPr>
              <w:t>(300)</w:t>
            </w:r>
          </w:p>
          <w:p w:rsidR="00F5753A" w:rsidRDefault="00F5753A" w:rsidP="00F5753A">
            <w:pPr>
              <w:pStyle w:val="RulesDivision"/>
              <w:jc w:val="left"/>
            </w:pPr>
          </w:p>
          <w:p w:rsidR="00F5753A" w:rsidRDefault="00F5753A" w:rsidP="00F5753A">
            <w:pPr>
              <w:pStyle w:val="RulesDivision"/>
              <w:jc w:val="left"/>
            </w:pPr>
            <w:r>
              <w:t>(ii)</w:t>
            </w:r>
            <w:r>
              <w:tab/>
              <w:t>Within the Shoreland Zone</w:t>
            </w:r>
          </w:p>
          <w:p w:rsidR="00F5753A" w:rsidRDefault="00F5753A" w:rsidP="00F5753A">
            <w:pPr>
              <w:pStyle w:val="RulesDivision"/>
              <w:jc w:val="left"/>
            </w:pPr>
            <w:r>
              <w:t xml:space="preserve">Adjacent to </w:t>
            </w:r>
            <w:r w:rsidR="00E01491">
              <w:t>Non-Tidal Areas</w:t>
            </w:r>
            <w:r w:rsidR="00E01491">
              <w:tab/>
            </w:r>
            <w:r w:rsidR="00E01491">
              <w:tab/>
            </w:r>
            <w:r w:rsidR="00E01491">
              <w:tab/>
            </w:r>
            <w:r w:rsidR="00E01491">
              <w:tab/>
            </w:r>
            <w:r w:rsidR="00E01491">
              <w:tab/>
            </w:r>
            <w:r>
              <w:t>40,000</w:t>
            </w:r>
            <w:r w:rsidR="00E01491">
              <w:t xml:space="preserve"> </w:t>
            </w:r>
            <w:r w:rsidR="00E01491" w:rsidRPr="00E01491">
              <w:rPr>
                <w:b/>
                <w:i/>
              </w:rPr>
              <w:t>(75,000)</w:t>
            </w:r>
            <w:r>
              <w:tab/>
            </w:r>
            <w:r>
              <w:tab/>
            </w:r>
            <w:r>
              <w:tab/>
              <w:t>200</w:t>
            </w:r>
            <w:r w:rsidR="00E01491">
              <w:t xml:space="preserve"> </w:t>
            </w:r>
            <w:r w:rsidR="00E01491" w:rsidRPr="00E01491">
              <w:rPr>
                <w:b/>
                <w:i/>
              </w:rPr>
              <w:t>(300)</w:t>
            </w:r>
          </w:p>
          <w:p w:rsidR="00F5753A" w:rsidRDefault="00F5753A" w:rsidP="00F5753A">
            <w:pPr>
              <w:tabs>
                <w:tab w:val="left" w:pos="720"/>
                <w:tab w:val="left" w:pos="1440"/>
                <w:tab w:val="left" w:pos="2160"/>
                <w:tab w:val="left" w:pos="2880"/>
              </w:tabs>
            </w:pPr>
          </w:p>
          <w:p w:rsidR="00F5753A" w:rsidRDefault="00F5753A" w:rsidP="00F5753A">
            <w:pPr>
              <w:pStyle w:val="RulesSub-Paragraph"/>
              <w:jc w:val="left"/>
            </w:pPr>
            <w:r>
              <w:t>(b)</w:t>
            </w:r>
            <w:r>
              <w:tab/>
              <w:t>Governmental, Institutional, Commercial or Industrial per principal structure</w:t>
            </w:r>
          </w:p>
          <w:p w:rsidR="00F5753A" w:rsidRDefault="00F5753A" w:rsidP="00F5753A">
            <w:pPr>
              <w:tabs>
                <w:tab w:val="left" w:pos="720"/>
                <w:tab w:val="left" w:pos="1440"/>
                <w:tab w:val="left" w:pos="2160"/>
                <w:tab w:val="left" w:pos="2880"/>
              </w:tabs>
            </w:pPr>
          </w:p>
          <w:p w:rsidR="00F5753A" w:rsidRDefault="00F5753A" w:rsidP="00F5753A">
            <w:pPr>
              <w:pStyle w:val="RulesDivision"/>
              <w:jc w:val="left"/>
            </w:pPr>
            <w:r>
              <w:t>(</w:t>
            </w:r>
            <w:proofErr w:type="spellStart"/>
            <w:r>
              <w:t>i</w:t>
            </w:r>
            <w:proofErr w:type="spellEnd"/>
            <w:r>
              <w:t>)</w:t>
            </w:r>
            <w:r>
              <w:tab/>
              <w:t>Within the Shoreland Zone</w:t>
            </w:r>
          </w:p>
          <w:p w:rsidR="00F5753A" w:rsidRDefault="00F5753A" w:rsidP="00F5753A">
            <w:pPr>
              <w:pStyle w:val="RulesDivision"/>
              <w:jc w:val="left"/>
            </w:pPr>
            <w:r>
              <w:tab/>
              <w:t>Adjacent to Tidal Areas, Exclusive</w:t>
            </w:r>
          </w:p>
          <w:p w:rsidR="00F5753A" w:rsidRDefault="00F5753A" w:rsidP="00F5753A">
            <w:pPr>
              <w:pStyle w:val="RulesDivision"/>
              <w:jc w:val="left"/>
            </w:pPr>
            <w:r>
              <w:tab/>
              <w:t>of Those Areas Zoned for</w:t>
            </w:r>
          </w:p>
          <w:p w:rsidR="00F5753A" w:rsidRDefault="00F5753A" w:rsidP="00F5753A">
            <w:pPr>
              <w:pStyle w:val="RulesDivision"/>
              <w:jc w:val="left"/>
            </w:pPr>
            <w:r>
              <w:tab/>
              <w:t>Commercial Fisheries and</w:t>
            </w:r>
          </w:p>
          <w:p w:rsidR="00F5753A" w:rsidRDefault="00F5753A" w:rsidP="00F5753A">
            <w:pPr>
              <w:pStyle w:val="RulesDivision"/>
              <w:jc w:val="left"/>
            </w:pPr>
            <w:r>
              <w:tab/>
              <w:t>Maritime Activities</w:t>
            </w:r>
            <w:r>
              <w:tab/>
            </w:r>
            <w:r>
              <w:tab/>
            </w:r>
            <w:r>
              <w:tab/>
            </w:r>
            <w:r>
              <w:tab/>
            </w:r>
            <w:r>
              <w:tab/>
            </w:r>
            <w:r w:rsidR="00E01491">
              <w:tab/>
            </w:r>
            <w:r w:rsidR="00E01491">
              <w:tab/>
            </w:r>
            <w:r>
              <w:t>40,000</w:t>
            </w:r>
            <w:r>
              <w:tab/>
            </w:r>
            <w:r>
              <w:tab/>
            </w:r>
            <w:r>
              <w:tab/>
              <w:t>200</w:t>
            </w:r>
          </w:p>
          <w:p w:rsidR="00F5753A" w:rsidRDefault="00F5753A" w:rsidP="00F5753A">
            <w:pPr>
              <w:tabs>
                <w:tab w:val="left" w:pos="720"/>
                <w:tab w:val="left" w:pos="1440"/>
                <w:tab w:val="left" w:pos="2160"/>
                <w:tab w:val="left" w:pos="2880"/>
              </w:tabs>
            </w:pPr>
          </w:p>
          <w:p w:rsidR="00452394" w:rsidRDefault="00452394" w:rsidP="00F5753A">
            <w:pPr>
              <w:tabs>
                <w:tab w:val="left" w:pos="720"/>
                <w:tab w:val="left" w:pos="1440"/>
                <w:tab w:val="left" w:pos="2160"/>
                <w:tab w:val="left" w:pos="2880"/>
              </w:tabs>
            </w:pPr>
          </w:p>
          <w:p w:rsidR="00F5753A" w:rsidRDefault="00F5753A" w:rsidP="00F5753A">
            <w:pPr>
              <w:pStyle w:val="RulesDivision"/>
              <w:jc w:val="left"/>
            </w:pPr>
            <w:r>
              <w:lastRenderedPageBreak/>
              <w:t>(ii)</w:t>
            </w:r>
            <w:r>
              <w:tab/>
              <w:t>Within the Shoreland Zone</w:t>
            </w:r>
          </w:p>
          <w:p w:rsidR="00F5753A" w:rsidRDefault="00F5753A" w:rsidP="00F5753A">
            <w:pPr>
              <w:pStyle w:val="RulesDivision"/>
              <w:jc w:val="left"/>
            </w:pPr>
            <w:r>
              <w:tab/>
              <w:t>Adjacent to Tidal Areas Zoned</w:t>
            </w:r>
          </w:p>
          <w:p w:rsidR="00F5753A" w:rsidRDefault="00F5753A" w:rsidP="00F5753A">
            <w:pPr>
              <w:pStyle w:val="RulesDivision"/>
              <w:jc w:val="left"/>
            </w:pPr>
            <w:r>
              <w:tab/>
              <w:t>for Commercial Fisheries and</w:t>
            </w:r>
          </w:p>
          <w:p w:rsidR="00F5753A" w:rsidRDefault="00F5753A" w:rsidP="00F5753A">
            <w:pPr>
              <w:pStyle w:val="RulesDivision"/>
              <w:jc w:val="left"/>
            </w:pPr>
            <w:r>
              <w:tab/>
              <w:t>Ma</w:t>
            </w:r>
            <w:r w:rsidR="00452394">
              <w:t>ritime Activities</w:t>
            </w:r>
            <w:r w:rsidR="00452394">
              <w:tab/>
            </w:r>
            <w:r w:rsidR="00452394">
              <w:tab/>
            </w:r>
            <w:r w:rsidR="00452394">
              <w:tab/>
            </w:r>
            <w:r w:rsidR="00452394">
              <w:tab/>
            </w:r>
            <w:r w:rsidR="00452394">
              <w:tab/>
            </w:r>
            <w:r w:rsidR="00452394">
              <w:tab/>
            </w:r>
            <w:r>
              <w:t>NONE</w:t>
            </w:r>
            <w:r w:rsidR="00E01491">
              <w:t xml:space="preserve"> </w:t>
            </w:r>
            <w:r w:rsidR="00E01491" w:rsidRPr="00E01491">
              <w:rPr>
                <w:b/>
                <w:i/>
              </w:rPr>
              <w:t>(10,000)</w:t>
            </w:r>
            <w:r w:rsidR="00452394">
              <w:tab/>
            </w:r>
            <w:r w:rsidR="00452394">
              <w:tab/>
            </w:r>
            <w:r>
              <w:t>NONE</w:t>
            </w:r>
            <w:r w:rsidR="00E01491">
              <w:t xml:space="preserve"> </w:t>
            </w:r>
            <w:r w:rsidR="00E01491" w:rsidRPr="00E01491">
              <w:rPr>
                <w:b/>
                <w:i/>
              </w:rPr>
              <w:t>(50)</w:t>
            </w:r>
          </w:p>
          <w:p w:rsidR="00F5753A" w:rsidRDefault="00F5753A" w:rsidP="00F5753A">
            <w:pPr>
              <w:tabs>
                <w:tab w:val="left" w:pos="720"/>
                <w:tab w:val="left" w:pos="1440"/>
                <w:tab w:val="left" w:pos="2160"/>
                <w:tab w:val="left" w:pos="2880"/>
              </w:tabs>
            </w:pPr>
          </w:p>
          <w:p w:rsidR="00F5753A" w:rsidRDefault="00F5753A" w:rsidP="00F5753A">
            <w:pPr>
              <w:tabs>
                <w:tab w:val="left" w:pos="720"/>
                <w:tab w:val="left" w:pos="1440"/>
                <w:tab w:val="left" w:pos="2160"/>
                <w:tab w:val="left" w:pos="2880"/>
              </w:tabs>
            </w:pPr>
          </w:p>
          <w:p w:rsidR="00F5753A" w:rsidRDefault="00F5753A" w:rsidP="00F5753A">
            <w:pPr>
              <w:pStyle w:val="RulesDivision"/>
              <w:jc w:val="left"/>
            </w:pPr>
            <w:r>
              <w:t>(iii)</w:t>
            </w:r>
            <w:r>
              <w:tab/>
              <w:t>Within the Shoreland Zone</w:t>
            </w:r>
          </w:p>
          <w:p w:rsidR="00F5753A" w:rsidRDefault="00F5753A" w:rsidP="00F5753A">
            <w:pPr>
              <w:pStyle w:val="RulesDivision"/>
              <w:jc w:val="left"/>
            </w:pPr>
            <w:r>
              <w:tab/>
              <w:t>Ad</w:t>
            </w:r>
            <w:r w:rsidR="00452394">
              <w:t>jacent to Non-tidal Areas</w:t>
            </w:r>
            <w:r w:rsidR="00452394">
              <w:tab/>
            </w:r>
            <w:r w:rsidR="00452394">
              <w:tab/>
            </w:r>
            <w:r w:rsidR="00452394">
              <w:tab/>
            </w:r>
            <w:r w:rsidR="00452394">
              <w:tab/>
            </w:r>
            <w:r w:rsidR="00452394">
              <w:tab/>
            </w:r>
            <w:r w:rsidR="00452394">
              <w:tab/>
            </w:r>
            <w:r>
              <w:t>60,000</w:t>
            </w:r>
            <w:r>
              <w:tab/>
            </w:r>
            <w:r>
              <w:tab/>
            </w:r>
            <w:r>
              <w:tab/>
              <w:t>300</w:t>
            </w:r>
          </w:p>
          <w:p w:rsidR="00F5753A" w:rsidRDefault="00F5753A" w:rsidP="00F5753A">
            <w:pPr>
              <w:pStyle w:val="RulesDivision"/>
              <w:jc w:val="left"/>
            </w:pPr>
          </w:p>
          <w:p w:rsidR="00F5753A" w:rsidRDefault="00F5753A" w:rsidP="00F5753A">
            <w:pPr>
              <w:pStyle w:val="RulesSub-Paragraph"/>
              <w:keepNext/>
              <w:keepLines/>
              <w:jc w:val="left"/>
            </w:pPr>
            <w:r>
              <w:t>(c)</w:t>
            </w:r>
            <w:r>
              <w:tab/>
              <w:t>Public and Private Recreational Facilities</w:t>
            </w:r>
          </w:p>
          <w:p w:rsidR="00F5753A" w:rsidRDefault="00F5753A" w:rsidP="00F5753A">
            <w:pPr>
              <w:pStyle w:val="RulesSub-Paragraph"/>
              <w:keepNext/>
              <w:keepLines/>
              <w:jc w:val="left"/>
            </w:pPr>
          </w:p>
          <w:p w:rsidR="00F5753A" w:rsidRDefault="00F5753A" w:rsidP="00F5753A">
            <w:pPr>
              <w:pStyle w:val="RulesDivision"/>
              <w:keepNext/>
              <w:keepLines/>
              <w:jc w:val="left"/>
            </w:pPr>
            <w:r>
              <w:t>(</w:t>
            </w:r>
            <w:proofErr w:type="spellStart"/>
            <w:r>
              <w:t>i</w:t>
            </w:r>
            <w:proofErr w:type="spellEnd"/>
            <w:r>
              <w:t>)</w:t>
            </w:r>
            <w:r>
              <w:tab/>
              <w:t>Within the Shoreland Zone Adjacent</w:t>
            </w:r>
          </w:p>
          <w:p w:rsidR="00F5753A" w:rsidRDefault="00F5753A" w:rsidP="00F5753A">
            <w:pPr>
              <w:pStyle w:val="RulesDivision"/>
              <w:keepNext/>
              <w:keepLines/>
              <w:jc w:val="left"/>
            </w:pPr>
            <w:r>
              <w:tab/>
              <w:t>to</w:t>
            </w:r>
            <w:r w:rsidR="00452394">
              <w:t xml:space="preserve"> Tidal and Non-Tidal Areas</w:t>
            </w:r>
            <w:r w:rsidR="00452394">
              <w:tab/>
            </w:r>
            <w:r w:rsidR="00452394">
              <w:tab/>
            </w:r>
            <w:r w:rsidR="00452394">
              <w:tab/>
            </w:r>
            <w:r w:rsidR="00452394">
              <w:tab/>
            </w:r>
            <w:r w:rsidR="00452394">
              <w:tab/>
            </w:r>
            <w:r>
              <w:t>40,000</w:t>
            </w:r>
            <w:r>
              <w:tab/>
            </w:r>
            <w:r>
              <w:tab/>
            </w:r>
            <w:r>
              <w:tab/>
              <w:t>200</w:t>
            </w:r>
          </w:p>
          <w:p w:rsidR="004E4D7C" w:rsidRDefault="004E4D7C" w:rsidP="004E4D7C"/>
        </w:tc>
      </w:tr>
      <w:tr w:rsidR="007C26B5" w:rsidTr="00452394">
        <w:tc>
          <w:tcPr>
            <w:tcW w:w="6657" w:type="dxa"/>
          </w:tcPr>
          <w:p w:rsidR="007C26B5" w:rsidRPr="008D1652" w:rsidRDefault="00452394" w:rsidP="00452394">
            <w:pPr>
              <w:pStyle w:val="RulesNotedivision"/>
              <w:pBdr>
                <w:top w:val="single" w:sz="4" w:space="1" w:color="auto"/>
                <w:bottom w:val="single" w:sz="4" w:space="1" w:color="auto"/>
              </w:pBdr>
              <w:tabs>
                <w:tab w:val="left" w:pos="1440"/>
              </w:tabs>
              <w:ind w:left="42" w:firstLine="0"/>
              <w:jc w:val="left"/>
              <w:rPr>
                <w:i/>
              </w:rPr>
            </w:pPr>
            <w:r>
              <w:rPr>
                <w:b/>
                <w:i/>
              </w:rPr>
              <w:lastRenderedPageBreak/>
              <w:t xml:space="preserve">DEP </w:t>
            </w:r>
            <w:r w:rsidR="007C26B5" w:rsidRPr="008D1652">
              <w:rPr>
                <w:b/>
                <w:i/>
              </w:rPr>
              <w:t>NOTE</w:t>
            </w:r>
            <w:r>
              <w:rPr>
                <w:i/>
              </w:rPr>
              <w:t xml:space="preserve">: </w:t>
            </w:r>
            <w:r w:rsidR="007C26B5" w:rsidRPr="008D1652">
              <w:rPr>
                <w:i/>
              </w:rPr>
              <w:t>In a district equivalent to a General Development District that is served by municipal water and sewer systems the Department may approve a municipal shoreland zoning ordinance that provides for greater residential densities than set forth in Section 15(A)(1) above.</w:t>
            </w:r>
          </w:p>
          <w:p w:rsidR="007C26B5" w:rsidRDefault="007C26B5" w:rsidP="008D1652">
            <w:pPr>
              <w:tabs>
                <w:tab w:val="left" w:pos="720"/>
                <w:tab w:val="left" w:pos="1440"/>
                <w:tab w:val="left" w:pos="2160"/>
                <w:tab w:val="left" w:pos="2880"/>
              </w:tabs>
              <w:ind w:left="1080" w:hanging="360"/>
            </w:pPr>
          </w:p>
          <w:p w:rsidR="007C26B5" w:rsidRDefault="007C26B5" w:rsidP="007C26B5">
            <w:pPr>
              <w:pStyle w:val="RulesParagraph"/>
              <w:ind w:left="402" w:firstLine="0"/>
              <w:jc w:val="left"/>
            </w:pPr>
            <w:r>
              <w:t>(2)  Land below the normal high-water line of a water body or upland edge of a wetland and land beneath roads serving more than two (2) lots shall not be included toward calculating minimum lot area.</w:t>
            </w:r>
          </w:p>
          <w:p w:rsidR="007C26B5" w:rsidRDefault="007C26B5" w:rsidP="007C26B5">
            <w:pPr>
              <w:pStyle w:val="RulesParagraph"/>
              <w:ind w:left="402" w:firstLine="0"/>
              <w:jc w:val="left"/>
            </w:pPr>
          </w:p>
          <w:p w:rsidR="007C26B5" w:rsidRDefault="007C26B5" w:rsidP="007C26B5">
            <w:pPr>
              <w:pStyle w:val="RulesParagraph"/>
              <w:ind w:left="402" w:right="-180" w:firstLine="0"/>
              <w:jc w:val="left"/>
            </w:pPr>
            <w:r>
              <w:t>(3)  Lots located on opposite sides of a public or private road shall be considered each a separate tract or parcel of land unless such road was established by the owner of land on both sides thereof after September 22, 1971.</w:t>
            </w:r>
          </w:p>
          <w:p w:rsidR="007C26B5" w:rsidRDefault="007C26B5" w:rsidP="007C26B5">
            <w:pPr>
              <w:pStyle w:val="RulesParagraph"/>
              <w:ind w:left="402" w:right="-180" w:firstLine="0"/>
              <w:jc w:val="left"/>
            </w:pPr>
          </w:p>
          <w:p w:rsidR="00452394" w:rsidRDefault="00452394" w:rsidP="007C26B5">
            <w:pPr>
              <w:pStyle w:val="RulesParagraph"/>
              <w:ind w:left="402" w:right="-180" w:firstLine="0"/>
              <w:jc w:val="left"/>
            </w:pPr>
          </w:p>
          <w:p w:rsidR="00452394" w:rsidRDefault="00452394" w:rsidP="007C26B5">
            <w:pPr>
              <w:pStyle w:val="RulesParagraph"/>
              <w:ind w:left="402" w:right="-180" w:firstLine="0"/>
              <w:jc w:val="left"/>
            </w:pPr>
          </w:p>
          <w:p w:rsidR="007C26B5" w:rsidRDefault="007C26B5" w:rsidP="007C26B5">
            <w:pPr>
              <w:pStyle w:val="RulesParagraph"/>
              <w:ind w:left="402" w:right="-180" w:firstLine="0"/>
              <w:jc w:val="left"/>
            </w:pPr>
            <w:r>
              <w:lastRenderedPageBreak/>
              <w:t>(4)  The minimum width of any portion of any lot within one hundred (100) feet, horizontal distance, of the normal high-water line of a water body or upland edge of a wetland shall be equal to or greater than the shore frontage requirement for a lot with the proposed use.</w:t>
            </w:r>
          </w:p>
          <w:p w:rsidR="007C26B5" w:rsidRDefault="007C26B5" w:rsidP="007C26B5">
            <w:pPr>
              <w:pStyle w:val="RulesParagraph"/>
              <w:ind w:left="402" w:right="-180" w:firstLine="0"/>
              <w:jc w:val="left"/>
            </w:pPr>
          </w:p>
          <w:p w:rsidR="007C26B5" w:rsidRDefault="007C26B5" w:rsidP="007C26B5">
            <w:pPr>
              <w:pStyle w:val="RulesParagraph"/>
              <w:ind w:left="402" w:right="-180" w:firstLine="0"/>
              <w:jc w:val="left"/>
            </w:pPr>
            <w:r>
              <w:t>(5)</w:t>
            </w:r>
            <w:r>
              <w:tab/>
              <w:t>If more than one residential dwelling unit, principal governmental, institutional, commercial or industrial structure or use, or combination thereof, is constructed or established on a single parcel, all dimensional requirements shall be met for each additional dwelling unit, principal structure, or use.</w:t>
            </w:r>
          </w:p>
          <w:p w:rsidR="007C26B5" w:rsidRDefault="007C26B5" w:rsidP="008D1652">
            <w:pPr>
              <w:tabs>
                <w:tab w:val="left" w:pos="720"/>
                <w:tab w:val="left" w:pos="1440"/>
                <w:tab w:val="left" w:pos="2160"/>
                <w:tab w:val="left" w:pos="2880"/>
              </w:tabs>
              <w:ind w:left="1440" w:right="-180" w:hanging="1440"/>
            </w:pPr>
          </w:p>
          <w:p w:rsidR="007C26B5" w:rsidRPr="008D1652" w:rsidRDefault="00452394" w:rsidP="00452394">
            <w:pPr>
              <w:pStyle w:val="RulesNoteparagraph"/>
              <w:pBdr>
                <w:top w:val="single" w:sz="6" w:space="1" w:color="auto"/>
                <w:bottom w:val="single" w:sz="6" w:space="1" w:color="auto"/>
              </w:pBdr>
              <w:ind w:left="0" w:right="-180" w:firstLine="0"/>
              <w:jc w:val="left"/>
              <w:rPr>
                <w:i/>
              </w:rPr>
            </w:pPr>
            <w:r>
              <w:rPr>
                <w:b/>
                <w:i/>
              </w:rPr>
              <w:t xml:space="preserve">DEP </w:t>
            </w:r>
            <w:r w:rsidR="007C26B5" w:rsidRPr="008D1652">
              <w:rPr>
                <w:b/>
                <w:i/>
              </w:rPr>
              <w:t>NOTE</w:t>
            </w:r>
            <w:r>
              <w:rPr>
                <w:i/>
              </w:rPr>
              <w:t xml:space="preserve">: </w:t>
            </w:r>
            <w:r w:rsidR="007C26B5" w:rsidRPr="008D1652">
              <w:rPr>
                <w:i/>
              </w:rPr>
              <w:t>Municipalities may include provisions for clustered housing within the shoreland zone provided that the overall dimensional requirements, including frontage and lot area per dwelling unit, are met. When determining whether dimensional requirements are met, only land area within the shoreland zone shall be considered.</w:t>
            </w:r>
          </w:p>
          <w:p w:rsidR="007C26B5" w:rsidRDefault="007C26B5" w:rsidP="00F5753A">
            <w:pPr>
              <w:pStyle w:val="RulesSub-section"/>
              <w:ind w:left="0" w:right="-180" w:firstLine="0"/>
              <w:jc w:val="left"/>
              <w:rPr>
                <w:b/>
              </w:rPr>
            </w:pPr>
          </w:p>
        </w:tc>
        <w:tc>
          <w:tcPr>
            <w:tcW w:w="6658" w:type="dxa"/>
            <w:gridSpan w:val="2"/>
          </w:tcPr>
          <w:p w:rsidR="007C26B5" w:rsidRDefault="007C26B5" w:rsidP="008D165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7C26B5" w:rsidRDefault="007C26B5" w:rsidP="008D165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7C26B5" w:rsidRDefault="007C26B5" w:rsidP="008D165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7C26B5" w:rsidRDefault="007C26B5" w:rsidP="008D165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7C26B5" w:rsidRDefault="007C26B5" w:rsidP="008D165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7C26B5" w:rsidRDefault="007C26B5" w:rsidP="00CD2DD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77"/>
                <w:tab w:val="left" w:pos="6120"/>
                <w:tab w:val="left" w:pos="7560"/>
                <w:tab w:val="left" w:pos="7920"/>
                <w:tab w:val="left" w:pos="8280"/>
                <w:tab w:val="left" w:pos="8640"/>
                <w:tab w:val="left" w:pos="9000"/>
              </w:tabs>
              <w:spacing w:line="0" w:lineRule="atLeast"/>
              <w:ind w:left="47" w:right="65" w:hanging="47"/>
            </w:pPr>
            <w:r>
              <w:t xml:space="preserve"> (2) Land below the normal high-water line of a water body or upland edge of a wetland and land beneath roads serving more than two (2) lots shall not be included toward calculating minimum lot area.  </w:t>
            </w:r>
          </w:p>
          <w:p w:rsidR="007C26B5" w:rsidRDefault="007C26B5"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617"/>
                <w:tab w:val="left" w:pos="7560"/>
                <w:tab w:val="left" w:pos="7920"/>
                <w:tab w:val="left" w:pos="8280"/>
                <w:tab w:val="left" w:pos="8640"/>
                <w:tab w:val="left" w:pos="9000"/>
              </w:tabs>
              <w:spacing w:line="0" w:lineRule="atLeast"/>
              <w:ind w:left="360" w:right="150" w:hanging="360"/>
            </w:pPr>
            <w:r>
              <w:t xml:space="preserve"> </w:t>
            </w:r>
          </w:p>
          <w:p w:rsidR="007C26B5" w:rsidRDefault="00452394"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45" w:right="-25" w:hanging="45"/>
            </w:pPr>
            <w:r>
              <w:t xml:space="preserve"> (3) </w:t>
            </w:r>
            <w:r w:rsidR="007C26B5">
              <w:t>Lots located on opposite sides of a public or private road shall be considered each a separate tract or parcel of land unless such road was established by the owner of land on both sides thereof after September 22, 1971</w:t>
            </w:r>
            <w:r w:rsidR="007C26B5" w:rsidRPr="008D1652">
              <w:rPr>
                <w:shd w:val="clear" w:color="auto" w:fill="D9D9D9" w:themeFill="background1" w:themeFillShade="D9"/>
              </w:rPr>
              <w:t>, or unless one or more of the lots are non-conforming and the parcels were described as one lot on the recorded deed at the time of the adoption of this ordinance.</w:t>
            </w:r>
            <w:r w:rsidR="007C26B5">
              <w:t xml:space="preserve">  </w:t>
            </w:r>
          </w:p>
          <w:p w:rsidR="007C26B5" w:rsidRDefault="007C26B5"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right="-25" w:hanging="360"/>
            </w:pPr>
          </w:p>
          <w:p w:rsidR="007C26B5" w:rsidRDefault="006579F9"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45" w:right="-25" w:hanging="45"/>
            </w:pPr>
            <w:r>
              <w:lastRenderedPageBreak/>
              <w:t xml:space="preserve">(4)  </w:t>
            </w:r>
            <w:r w:rsidR="007C26B5">
              <w:t>The minimum width of any portion of any lot within one hundred (100) feet, horizontal distance, of the normal high-water line of a water body or upland edge of a wetland shall be equal to or greater than the shore frontage requirement for a lot with the proposed use.</w:t>
            </w:r>
          </w:p>
          <w:p w:rsidR="007C26B5" w:rsidRDefault="007C26B5"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right="-25" w:hanging="360"/>
            </w:pPr>
          </w:p>
          <w:p w:rsidR="007C26B5" w:rsidRDefault="006579F9"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45" w:right="-25" w:hanging="45"/>
            </w:pPr>
            <w:r>
              <w:t xml:space="preserve">(5) </w:t>
            </w:r>
            <w:r w:rsidR="007C26B5">
              <w:t>If more than one residential dwelling unit, principal governmental, institutional, commercial or industrial structure or use, or combination thereof, is constructed or established on a single parcel, all dimensional requirements shall be met for each additional dwelling unit, principal structure, or use.</w:t>
            </w:r>
          </w:p>
          <w:p w:rsidR="007C26B5" w:rsidRDefault="007C26B5"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right="-25" w:hanging="360"/>
            </w:pPr>
          </w:p>
          <w:p w:rsidR="007C26B5" w:rsidRDefault="006579F9" w:rsidP="00CD2DDF">
            <w:pPr>
              <w:shd w:val="clear" w:color="auto" w:fill="D9D9D9" w:themeFill="background1" w:themeFillShade="D9"/>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45" w:right="-25" w:hanging="45"/>
            </w:pPr>
            <w:r>
              <w:t>(6)</w:t>
            </w:r>
            <w:r w:rsidR="007C26B5">
              <w:t>Notwithstanding the above, lots of record as of the date of enactment of this revision of the Bremen Shoreland Zoning ordinance which do not met the minimum frontage requirements as set forth above may be subdivided provided:</w:t>
            </w:r>
          </w:p>
          <w:p w:rsidR="007C26B5" w:rsidRDefault="007C26B5" w:rsidP="00CD2DDF">
            <w:pPr>
              <w:shd w:val="clear" w:color="auto" w:fill="D9D9D9" w:themeFill="background1" w:themeFillShade="D9"/>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right="-25" w:hanging="360"/>
            </w:pPr>
          </w:p>
          <w:p w:rsidR="007C26B5" w:rsidRDefault="007C26B5" w:rsidP="00CD2DDF">
            <w:pPr>
              <w:pStyle w:val="ListParagraph"/>
              <w:numPr>
                <w:ilvl w:val="0"/>
                <w:numId w:val="5"/>
              </w:numPr>
              <w:shd w:val="clear" w:color="auto" w:fill="D9D9D9" w:themeFill="background1" w:themeFillShade="D9"/>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right="-25"/>
            </w:pPr>
            <w:r>
              <w:t>Lots with non-conforming frontage (less than the minimum frontage set out above) and a   depth of 250 ft. or less) may not be further subdivided.</w:t>
            </w:r>
          </w:p>
          <w:p w:rsidR="007C26B5" w:rsidRDefault="007C26B5" w:rsidP="00CD2DDF">
            <w:pPr>
              <w:pStyle w:val="ListParagraph"/>
              <w:numPr>
                <w:ilvl w:val="0"/>
                <w:numId w:val="5"/>
              </w:numPr>
              <w:shd w:val="clear" w:color="auto" w:fill="D9D9D9" w:themeFill="background1" w:themeFillShade="D9"/>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right="-25"/>
            </w:pPr>
            <w:r>
              <w:t>Lots with non-conforming frontage shall not be made more non-conforming by division of the frontage or otherwise, and</w:t>
            </w:r>
          </w:p>
          <w:p w:rsidR="007C26B5" w:rsidRDefault="007C26B5" w:rsidP="00CD2DDF">
            <w:pPr>
              <w:pStyle w:val="ListParagraph"/>
              <w:numPr>
                <w:ilvl w:val="0"/>
                <w:numId w:val="5"/>
              </w:numPr>
              <w:shd w:val="clear" w:color="auto" w:fill="D9D9D9" w:themeFill="background1" w:themeFillShade="D9"/>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right="-25"/>
            </w:pPr>
            <w:r>
              <w:t>The minimum lot area for any subdivided lot having non-conforming frontage shall be established by multiplying the existing frontage by the 250 ft. depth of the shoreland zone, and</w:t>
            </w:r>
          </w:p>
          <w:p w:rsidR="007C26B5" w:rsidRDefault="007C26B5" w:rsidP="00CD2DDF">
            <w:pPr>
              <w:pStyle w:val="ListParagraph"/>
              <w:numPr>
                <w:ilvl w:val="0"/>
                <w:numId w:val="5"/>
              </w:numPr>
              <w:shd w:val="clear" w:color="auto" w:fill="D9D9D9" w:themeFill="background1" w:themeFillShade="D9"/>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right="-25"/>
            </w:pPr>
            <w:r>
              <w:t>Lots with non-conforming frontage which are part of a larger subdivision containing parcels beyond the Shoreland Zone may be approved by the Planning Board as a common lot for the benefit of other lots within the subdivision existing within or outside the Shoreland Zone.  All other Shoreland Zone conditions shall apply to any such common lot, and</w:t>
            </w:r>
          </w:p>
          <w:p w:rsidR="007C26B5" w:rsidRDefault="007C26B5" w:rsidP="00CD2DDF">
            <w:pPr>
              <w:pStyle w:val="ListParagraph"/>
              <w:numPr>
                <w:ilvl w:val="0"/>
                <w:numId w:val="5"/>
              </w:numPr>
              <w:shd w:val="clear" w:color="auto" w:fill="D9D9D9" w:themeFill="background1" w:themeFillShade="D9"/>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right="-25"/>
            </w:pPr>
            <w:r>
              <w:lastRenderedPageBreak/>
              <w:t xml:space="preserve">Conforming lots (lots with frontage of 300 ft. or more) may not be divided so as to create a lot with non-conforming frontage.  </w:t>
            </w:r>
          </w:p>
          <w:p w:rsidR="00452394" w:rsidRDefault="00452394" w:rsidP="006579F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right="-180"/>
              <w:jc w:val="both"/>
              <w:rPr>
                <w:b/>
              </w:rPr>
            </w:pPr>
          </w:p>
          <w:p w:rsidR="007C26B5" w:rsidRDefault="007C26B5" w:rsidP="00095427">
            <w:pPr>
              <w:jc w:val="center"/>
            </w:pPr>
          </w:p>
        </w:tc>
      </w:tr>
      <w:tr w:rsidR="005753EA" w:rsidTr="006579F9">
        <w:tc>
          <w:tcPr>
            <w:tcW w:w="6657" w:type="dxa"/>
            <w:shd w:val="clear" w:color="auto" w:fill="FFFFFF" w:themeFill="background1"/>
          </w:tcPr>
          <w:p w:rsidR="005753EA" w:rsidRDefault="005753EA" w:rsidP="00095427">
            <w:pPr>
              <w:pStyle w:val="RulesSub-section"/>
              <w:ind w:left="360" w:right="-180"/>
              <w:jc w:val="left"/>
              <w:rPr>
                <w:b/>
              </w:rPr>
            </w:pPr>
            <w:r>
              <w:rPr>
                <w:b/>
              </w:rPr>
              <w:lastRenderedPageBreak/>
              <w:t>B.</w:t>
            </w:r>
            <w:r>
              <w:rPr>
                <w:b/>
              </w:rPr>
              <w:tab/>
              <w:t>Principal and Accessory Structures</w:t>
            </w:r>
          </w:p>
          <w:p w:rsidR="005753EA" w:rsidRDefault="005753EA" w:rsidP="00095427">
            <w:pPr>
              <w:tabs>
                <w:tab w:val="left" w:pos="720"/>
                <w:tab w:val="left" w:pos="1440"/>
                <w:tab w:val="left" w:pos="2160"/>
                <w:tab w:val="left" w:pos="2880"/>
              </w:tabs>
              <w:ind w:left="1080" w:right="-180" w:hanging="1440"/>
            </w:pPr>
          </w:p>
          <w:p w:rsidR="005753EA" w:rsidRDefault="005753EA" w:rsidP="00095427">
            <w:pPr>
              <w:pStyle w:val="RulesParagraph"/>
              <w:ind w:left="360" w:right="-180"/>
              <w:jc w:val="left"/>
            </w:pPr>
            <w:r w:rsidRPr="00CB6F78">
              <w:t>(1</w:t>
            </w:r>
            <w:r>
              <w:t>)</w:t>
            </w:r>
            <w:r>
              <w:tab/>
              <w:t xml:space="preserve">All new principal and accessory structures shall be set back at least </w:t>
            </w:r>
            <w:r w:rsidRPr="0022764A">
              <w:rPr>
                <w:shd w:val="clear" w:color="auto" w:fill="FFFFFF" w:themeFill="background1"/>
              </w:rPr>
              <w:t>one hundred (100) feet, horizontal distance, from the normal high-water line of great ponds classified GPA and rivers that flow to great ponds classified GPA, and seventy-five (75) feet, horizontal distance, from the normal high-water line of other water bodies, tributary streams, or the upland edge of a wetland, except that in the General Development I District the setback from the normal high-water line shall be at least twenty five (25) feet, h</w:t>
            </w:r>
            <w:r>
              <w:t>orizontal distance, and in the Commercial Fisheries/Maritime Activities District there shall be no minimum setback. In the Resource Protection District the setback requirement shall be 250 feet, horizontal distance, except for structures, roads, parking spaces or other regulated objects specifically allowed in that district in which case the setback requirements specified above shall apply.</w:t>
            </w:r>
          </w:p>
          <w:p w:rsidR="00A14E55" w:rsidRDefault="00A14E55" w:rsidP="00095427">
            <w:pPr>
              <w:pStyle w:val="RulesParagraph"/>
              <w:ind w:left="360" w:right="-180"/>
              <w:jc w:val="left"/>
            </w:pPr>
          </w:p>
          <w:p w:rsidR="00A14E55" w:rsidRDefault="00A14E55" w:rsidP="00A14E55">
            <w:pPr>
              <w:pStyle w:val="RulesParagraph"/>
              <w:ind w:left="0" w:right="-180" w:firstLine="0"/>
              <w:jc w:val="left"/>
            </w:pPr>
            <w:r w:rsidRPr="0036622E">
              <w:rPr>
                <w:b/>
              </w:rPr>
              <w:t>In addition</w:t>
            </w:r>
            <w:r>
              <w:t>:</w:t>
            </w:r>
          </w:p>
          <w:p w:rsidR="00A14E55" w:rsidRDefault="00A14E55" w:rsidP="00A14E55">
            <w:pPr>
              <w:tabs>
                <w:tab w:val="left" w:pos="720"/>
                <w:tab w:val="left" w:pos="1440"/>
                <w:tab w:val="left" w:pos="2160"/>
                <w:tab w:val="left" w:pos="2880"/>
              </w:tabs>
              <w:ind w:left="1440" w:right="-180" w:hanging="1440"/>
            </w:pPr>
          </w:p>
          <w:p w:rsidR="00A14E55" w:rsidRDefault="00A14E55" w:rsidP="00ED0B51">
            <w:pPr>
              <w:pStyle w:val="RulesSub-Paragraph"/>
              <w:ind w:left="360" w:right="-180" w:hanging="48"/>
              <w:jc w:val="left"/>
            </w:pPr>
            <w:r>
              <w:t>(a)</w:t>
            </w:r>
            <w:r>
              <w:tab/>
              <w:t>The water body, tributary stream, or wetland setback provision shall neither apply to structures which require direct access to the water body or wetland as an operational necessity, such as piers, docks and retaining walls, nor to other functionally water-dependent uses.</w:t>
            </w:r>
          </w:p>
          <w:p w:rsidR="00A14E55" w:rsidRDefault="00A14E55" w:rsidP="00A14E55">
            <w:pPr>
              <w:pStyle w:val="RulesSub-Paragraph"/>
              <w:ind w:right="-180"/>
              <w:jc w:val="left"/>
            </w:pPr>
          </w:p>
          <w:p w:rsidR="00A14E55" w:rsidRDefault="00A14E55" w:rsidP="00ED0B51">
            <w:pPr>
              <w:pStyle w:val="RulesSub-Paragraph"/>
              <w:numPr>
                <w:ilvl w:val="0"/>
                <w:numId w:val="1"/>
              </w:numPr>
              <w:shd w:val="clear" w:color="auto" w:fill="D9D9D9" w:themeFill="background1" w:themeFillShade="D9"/>
              <w:tabs>
                <w:tab w:val="left" w:pos="1212"/>
              </w:tabs>
              <w:ind w:left="312" w:firstLine="0"/>
              <w:jc w:val="left"/>
            </w:pPr>
            <w:r>
              <w:t xml:space="preserve">All principal structures along Significant River Segments as listed in 38 M.R.S.A. section 437 (see Appendix A), shall be set back a minimum of one hundred and twenty-five (125) feet, horizontal distance, from the normal high-water line and shall be screened from </w:t>
            </w:r>
            <w:r>
              <w:lastRenderedPageBreak/>
              <w:t>the river by existing vegetation. This provision does not apply to structures related to hydropower facilities.</w:t>
            </w:r>
          </w:p>
          <w:p w:rsidR="00A14E55" w:rsidRDefault="00A14E55" w:rsidP="00A14E55">
            <w:pPr>
              <w:pStyle w:val="RulesSub-Paragraph"/>
              <w:ind w:left="1080" w:right="-180" w:firstLine="0"/>
              <w:jc w:val="left"/>
            </w:pPr>
          </w:p>
          <w:p w:rsidR="00A14E55" w:rsidRDefault="00A14E55" w:rsidP="00ED0B51">
            <w:pPr>
              <w:pStyle w:val="RulesSub-Paragraph"/>
              <w:ind w:left="312" w:right="-270" w:firstLine="0"/>
              <w:jc w:val="left"/>
            </w:pPr>
            <w:r>
              <w:t>(c)</w:t>
            </w:r>
            <w:r>
              <w:tab/>
              <w:t>For principal structures, water and wetland setback measurements shall be taken from the top of a coastal bluff that has been identified on Coastal Bluff maps as being “highly unstable” or “unstable” by the Maine Geological Survey pursuant to its “Classification of Coastal Bluffs” and published on the most recent Coastal Bluff map. If the applicant and the permitting official(s) are in disagreement as to the specific location of a “highly unstable” or “unstable” bluff, or where the top of the bluff is located, the applicant may at his or her expense, employ a Maine Registered Professional Engineer, a Maine Certified Soil Scientist, a Maine State Geologist, or other qualified individual to make a determination. If agreement is still not reached, the applicant may appeal the matter to the board of appeals.</w:t>
            </w:r>
          </w:p>
          <w:p w:rsidR="00A14E55" w:rsidRDefault="00A14E55" w:rsidP="00A14E55">
            <w:pPr>
              <w:pStyle w:val="RulesSub-Paragraph"/>
              <w:ind w:left="1080" w:right="-180" w:firstLine="0"/>
              <w:jc w:val="left"/>
            </w:pPr>
          </w:p>
          <w:p w:rsidR="00A14E55" w:rsidRDefault="00ED0B51" w:rsidP="00ED0B51">
            <w:pPr>
              <w:pStyle w:val="RulesSub-Paragraph"/>
              <w:pBdr>
                <w:top w:val="single" w:sz="4" w:space="1" w:color="auto"/>
                <w:bottom w:val="single" w:sz="4" w:space="1" w:color="auto"/>
              </w:pBdr>
              <w:ind w:left="42" w:right="-360" w:hanging="42"/>
              <w:jc w:val="left"/>
              <w:rPr>
                <w:i/>
              </w:rPr>
            </w:pPr>
            <w:r>
              <w:rPr>
                <w:b/>
                <w:i/>
              </w:rPr>
              <w:t xml:space="preserve">DEP </w:t>
            </w:r>
            <w:r w:rsidR="00A14E55" w:rsidRPr="00020569">
              <w:rPr>
                <w:b/>
                <w:i/>
              </w:rPr>
              <w:t>NOTE</w:t>
            </w:r>
            <w:r>
              <w:rPr>
                <w:i/>
              </w:rPr>
              <w:t xml:space="preserve">: </w:t>
            </w:r>
            <w:r w:rsidR="00A14E55" w:rsidRPr="00020569">
              <w:rPr>
                <w:i/>
              </w:rPr>
              <w:t>A municipality may choose not to adopt subparagraph B(1)(d) below. However, if a municipality elects to adopt a provision similar to that subparagraph, it must be no less restrictive.</w:t>
            </w:r>
          </w:p>
          <w:p w:rsidR="00CD2DDF" w:rsidRPr="00020569" w:rsidRDefault="00CD2DDF" w:rsidP="00ED0B51">
            <w:pPr>
              <w:pStyle w:val="RulesSub-Paragraph"/>
              <w:pBdr>
                <w:top w:val="single" w:sz="4" w:space="1" w:color="auto"/>
                <w:bottom w:val="single" w:sz="4" w:space="1" w:color="auto"/>
              </w:pBdr>
              <w:ind w:left="42" w:right="-360" w:hanging="42"/>
              <w:jc w:val="left"/>
              <w:rPr>
                <w:i/>
              </w:rPr>
            </w:pPr>
          </w:p>
          <w:p w:rsidR="00A14E55" w:rsidRDefault="00A14E55" w:rsidP="00CD2DDF">
            <w:pPr>
              <w:pStyle w:val="RulesSub-Paragraph"/>
              <w:ind w:left="312" w:right="-180" w:firstLine="0"/>
              <w:jc w:val="left"/>
            </w:pPr>
            <w:r>
              <w:t>(d)</w:t>
            </w:r>
            <w:r>
              <w:tab/>
              <w:t>On a non-conforming lot of record on which only a residential structure exists, and it is not possible to place an accessory structure meeting the required water body, tributary stream or wetland setbacks, the code enforcement officer may issue a permit to place a single accessory structure, with no utilities, for the storage of yard tools and similar equipment. Such accessory structure shall not exceed eighty (80) square feet in area nor eight (8) feet in height, and shall be located as far from the shoreline or tributary stream as practical and shall meet all other applicable standards, including lot coverage and vegetation clearing limitations. In no case shall the structure be located closer to the shoreline or tributary stream than the principal structure.</w:t>
            </w:r>
          </w:p>
          <w:p w:rsidR="00A14E55" w:rsidRDefault="00A14E55" w:rsidP="00A14E55">
            <w:pPr>
              <w:tabs>
                <w:tab w:val="left" w:pos="720"/>
                <w:tab w:val="left" w:pos="1440"/>
                <w:tab w:val="left" w:pos="2160"/>
                <w:tab w:val="left" w:pos="2880"/>
              </w:tabs>
              <w:ind w:left="2880" w:right="-180" w:hanging="2880"/>
            </w:pPr>
          </w:p>
          <w:p w:rsidR="00A14E55" w:rsidRPr="00A14E55" w:rsidRDefault="00CD2DDF" w:rsidP="00CD2DDF">
            <w:pPr>
              <w:pStyle w:val="RulesNotesub"/>
              <w:pBdr>
                <w:top w:val="single" w:sz="6" w:space="1" w:color="auto"/>
                <w:bottom w:val="single" w:sz="6" w:space="1" w:color="auto"/>
              </w:pBdr>
              <w:ind w:left="0" w:firstLine="0"/>
              <w:jc w:val="left"/>
              <w:rPr>
                <w:i/>
              </w:rPr>
            </w:pPr>
            <w:r>
              <w:rPr>
                <w:b/>
              </w:rPr>
              <w:lastRenderedPageBreak/>
              <w:t xml:space="preserve">DEP </w:t>
            </w:r>
            <w:r w:rsidR="00A14E55" w:rsidRPr="00A83236">
              <w:rPr>
                <w:b/>
              </w:rPr>
              <w:t>NOTE</w:t>
            </w:r>
            <w:r>
              <w:t xml:space="preserve">:  </w:t>
            </w:r>
            <w:r w:rsidR="00A14E55" w:rsidRPr="00A14E55">
              <w:rPr>
                <w:i/>
              </w:rPr>
              <w:t>All tidal land which is subject to tidal action during the highest annual tide is coastal wetland.</w:t>
            </w:r>
          </w:p>
          <w:p w:rsidR="00A14E55" w:rsidRPr="00A14E55" w:rsidRDefault="00A14E55" w:rsidP="00A14E55">
            <w:pPr>
              <w:pStyle w:val="RulesNotesub"/>
              <w:ind w:left="1440" w:right="-180"/>
              <w:jc w:val="left"/>
              <w:rPr>
                <w:i/>
              </w:rPr>
            </w:pPr>
          </w:p>
          <w:p w:rsidR="00A14E55" w:rsidRPr="00A14E55" w:rsidRDefault="00CD2DDF" w:rsidP="00CD2DDF">
            <w:pPr>
              <w:pStyle w:val="RulesNotesub"/>
              <w:pBdr>
                <w:top w:val="single" w:sz="6" w:space="1" w:color="auto"/>
              </w:pBdr>
              <w:ind w:left="42" w:hanging="42"/>
              <w:jc w:val="left"/>
              <w:rPr>
                <w:i/>
              </w:rPr>
            </w:pPr>
            <w:r>
              <w:rPr>
                <w:b/>
                <w:i/>
              </w:rPr>
              <w:t xml:space="preserve">DEP </w:t>
            </w:r>
            <w:r w:rsidR="00A14E55" w:rsidRPr="00A14E55">
              <w:rPr>
                <w:b/>
                <w:i/>
              </w:rPr>
              <w:t>NOTE</w:t>
            </w:r>
            <w:r>
              <w:rPr>
                <w:i/>
              </w:rPr>
              <w:t xml:space="preserve">: </w:t>
            </w:r>
            <w:r w:rsidR="00A14E55" w:rsidRPr="00A14E55">
              <w:rPr>
                <w:i/>
              </w:rPr>
              <w:t>A municipality may within its ordinance, authorize the Planning Board to increase the required setback of a proposed structure, as a condition to permit approval, if necessary to accomplish the purposes of this ordinance. Instances where a greater setback may be appropriate include, but are not limited to: areas of steep slope; shallow or erodible soils; or where an adequate vegetative buffer does not exist.</w:t>
            </w:r>
          </w:p>
          <w:p w:rsidR="00A14E55" w:rsidRPr="00A14E55" w:rsidRDefault="00CD2DDF" w:rsidP="00CD2DDF">
            <w:pPr>
              <w:pStyle w:val="RulesNotesub"/>
              <w:pBdr>
                <w:bottom w:val="single" w:sz="4" w:space="1" w:color="auto"/>
              </w:pBdr>
              <w:ind w:left="0" w:firstLine="0"/>
              <w:jc w:val="left"/>
              <w:rPr>
                <w:i/>
              </w:rPr>
            </w:pPr>
            <w:r>
              <w:rPr>
                <w:b/>
                <w:i/>
              </w:rPr>
              <w:t xml:space="preserve">DEP </w:t>
            </w:r>
            <w:r w:rsidR="00A14E55" w:rsidRPr="00A14E55">
              <w:rPr>
                <w:b/>
                <w:i/>
              </w:rPr>
              <w:t>NOTE</w:t>
            </w:r>
            <w:r>
              <w:rPr>
                <w:i/>
              </w:rPr>
              <w:t>:</w:t>
            </w:r>
            <w:r w:rsidR="00A14E55" w:rsidRPr="00A14E55">
              <w:rPr>
                <w:i/>
              </w:rPr>
              <w:t>A tributary stream may be perennial or intermittent. Where a tributary stream is present within the shoreland zone, setback standards from that tributary stream are applicable.</w:t>
            </w:r>
          </w:p>
          <w:p w:rsidR="00975E07" w:rsidRDefault="00975E07" w:rsidP="00A14E55">
            <w:pPr>
              <w:pStyle w:val="RulesParagraph"/>
              <w:ind w:right="-180"/>
              <w:jc w:val="left"/>
            </w:pPr>
          </w:p>
          <w:p w:rsidR="00A14E55" w:rsidRDefault="00A14E55" w:rsidP="00A14E55">
            <w:pPr>
              <w:pStyle w:val="RulesParagraph"/>
              <w:ind w:right="-180"/>
              <w:jc w:val="left"/>
            </w:pPr>
            <w:r>
              <w:t>(2)</w:t>
            </w:r>
            <w:r>
              <w:tab/>
              <w:t xml:space="preserve">Principal or accessory structures and expansions of existing structures which are permitted in the Resource Protection, </w:t>
            </w:r>
            <w:r w:rsidRPr="00975E07">
              <w:rPr>
                <w:shd w:val="clear" w:color="auto" w:fill="D9D9D9" w:themeFill="background1" w:themeFillShade="D9"/>
              </w:rPr>
              <w:t>Limited</w:t>
            </w:r>
            <w:r>
              <w:t xml:space="preserve"> Residential</w:t>
            </w:r>
            <w:r w:rsidRPr="00975E07">
              <w:rPr>
                <w:shd w:val="clear" w:color="auto" w:fill="D9D9D9" w:themeFill="background1" w:themeFillShade="D9"/>
              </w:rPr>
              <w:t>, Limited Commercial</w:t>
            </w:r>
            <w:r>
              <w:t>, and Stream Protection Districts, shall not exceed thirty-five (35) feet in height. This provision shall not apply to structures such as transmission towers, windmills, antennas, and similar structures having no floor area.</w:t>
            </w:r>
          </w:p>
          <w:p w:rsidR="00A14E55" w:rsidRDefault="00A14E55" w:rsidP="00A14E55">
            <w:pPr>
              <w:pStyle w:val="RulesSub-Paragraph"/>
              <w:ind w:left="360" w:right="-180" w:firstLine="0"/>
              <w:jc w:val="left"/>
            </w:pPr>
          </w:p>
          <w:p w:rsidR="00A14E55" w:rsidRPr="00A14E55" w:rsidRDefault="00CD2DDF" w:rsidP="00CD2DDF">
            <w:pPr>
              <w:pStyle w:val="RulesSub-Paragraph"/>
              <w:pBdr>
                <w:top w:val="single" w:sz="4" w:space="1" w:color="auto"/>
                <w:bottom w:val="single" w:sz="4" w:space="1" w:color="auto"/>
              </w:pBdr>
              <w:ind w:left="0" w:right="-180" w:firstLine="0"/>
              <w:jc w:val="left"/>
              <w:rPr>
                <w:i/>
              </w:rPr>
            </w:pPr>
            <w:r>
              <w:rPr>
                <w:b/>
              </w:rPr>
              <w:t xml:space="preserve">DEP </w:t>
            </w:r>
            <w:r w:rsidR="00A14E55" w:rsidRPr="00A83236">
              <w:rPr>
                <w:b/>
              </w:rPr>
              <w:t>NOTE</w:t>
            </w:r>
            <w:r>
              <w:t xml:space="preserve">: </w:t>
            </w:r>
            <w:r w:rsidR="00A14E55" w:rsidRPr="00A14E55">
              <w:rPr>
                <w:i/>
              </w:rPr>
              <w:t>A municipality may also exempt a cupola, dome, widow’s walk or other similar feature from the height limits in accordance with 38 M.R.S.A. Section 439-A(9).</w:t>
            </w:r>
          </w:p>
          <w:p w:rsidR="00A14E55" w:rsidRDefault="00A14E55" w:rsidP="00A14E55">
            <w:pPr>
              <w:pStyle w:val="RulesParagraph"/>
              <w:ind w:right="-180"/>
              <w:jc w:val="left"/>
            </w:pPr>
          </w:p>
          <w:p w:rsidR="00A14E55" w:rsidRDefault="00A14E55" w:rsidP="00A14E55">
            <w:pPr>
              <w:pStyle w:val="RulesParagraph"/>
              <w:jc w:val="left"/>
            </w:pPr>
            <w:r>
              <w:t>(3)</w:t>
            </w:r>
            <w:r>
              <w:tab/>
              <w:t xml:space="preserve">The lowest floor elevation or openings of all buildings and structures, including basements, shall be elevated at least one foot above the elevation of the 100 year flood, the flood of record, or in the absence of these, the flood as defined by soil types identified as recent flood-plain soils. In those municipalities that participate in the National Flood </w:t>
            </w:r>
            <w:r>
              <w:lastRenderedPageBreak/>
              <w:t>Insurance Program and have adopted the April 2005 version, or later version, of the Floodplain Management Ordinance, accessory structures may be placed in accordance with the standards of that ordinance and need not meet the elevation requirements of this paragraph.</w:t>
            </w:r>
          </w:p>
          <w:p w:rsidR="00A14E55" w:rsidRDefault="00A14E55" w:rsidP="00A14E55">
            <w:pPr>
              <w:pStyle w:val="RulesParagraph"/>
              <w:ind w:right="-180" w:firstLine="0"/>
              <w:jc w:val="left"/>
            </w:pPr>
          </w:p>
          <w:p w:rsidR="00A14E55" w:rsidRDefault="00A14E55" w:rsidP="00A14E55">
            <w:pPr>
              <w:pStyle w:val="RulesParagraph"/>
            </w:pPr>
            <w:r>
              <w:t>(4)</w:t>
            </w:r>
            <w:r>
              <w:tab/>
              <w:t xml:space="preserve">With the exception </w:t>
            </w:r>
            <w:r w:rsidRPr="00975E07">
              <w:rPr>
                <w:shd w:val="clear" w:color="auto" w:fill="D9D9D9" w:themeFill="background1" w:themeFillShade="D9"/>
              </w:rPr>
              <w:t>of General Development Districts located adjacent to coastal wetlands and rivers that do not flow to great ponds, and</w:t>
            </w:r>
            <w:r>
              <w:t xml:space="preserve"> Commercial Fisheries/Maritime Activities Districts, non</w:t>
            </w:r>
            <w:r w:rsidRPr="00797880">
              <w:rPr>
                <w:u w:val="single"/>
              </w:rPr>
              <w:t>-</w:t>
            </w:r>
            <w:r>
              <w:t xml:space="preserve">vegetated surfaces shall not exceed a total of twenty (20) percent of the portion of the lot located within the shoreland zone. This limitation does not apply to public boat launching facilities regardless of the district in which the facility is located. </w:t>
            </w:r>
          </w:p>
          <w:p w:rsidR="00A14E55" w:rsidRDefault="00A14E55" w:rsidP="00EF1923">
            <w:pPr>
              <w:pStyle w:val="RulesParagraph"/>
              <w:shd w:val="clear" w:color="auto" w:fill="FFFFFF" w:themeFill="background1"/>
            </w:pPr>
          </w:p>
          <w:p w:rsidR="00A14E55" w:rsidRDefault="00A14E55" w:rsidP="00EF1923">
            <w:pPr>
              <w:pStyle w:val="RulesParagraph"/>
              <w:shd w:val="clear" w:color="auto" w:fill="FFFFFF" w:themeFill="background1"/>
            </w:pPr>
            <w:r>
              <w:tab/>
            </w:r>
            <w:r w:rsidRPr="00EF1923">
              <w:rPr>
                <w:shd w:val="clear" w:color="auto" w:fill="D9D9D9" w:themeFill="background1" w:themeFillShade="D9"/>
              </w:rPr>
              <w:t>In a General Development District located adjacent to coastal wetlands, or rivers that do not flow to great ponds, or</w:t>
            </w:r>
            <w:r>
              <w:t xml:space="preserve"> in a Commercial Fisheries/Maritime Activities District, non</w:t>
            </w:r>
            <w:r w:rsidRPr="00797880">
              <w:rPr>
                <w:u w:val="single"/>
              </w:rPr>
              <w:t>-</w:t>
            </w:r>
            <w:r>
              <w:t>vegetated surfaces shall not exceed a total of seventy (70) percent of the portion of the lot located within the shoreland zone.</w:t>
            </w:r>
          </w:p>
          <w:p w:rsidR="00A14E55" w:rsidRDefault="00A14E55" w:rsidP="00A14E55">
            <w:pPr>
              <w:pStyle w:val="RulesParagraph"/>
            </w:pPr>
          </w:p>
          <w:p w:rsidR="00A14E55" w:rsidRPr="00892595" w:rsidRDefault="00A14E55" w:rsidP="00EF1923">
            <w:pPr>
              <w:pStyle w:val="RulesParagraph"/>
              <w:shd w:val="clear" w:color="auto" w:fill="D9D9D9" w:themeFill="background1" w:themeFillShade="D9"/>
            </w:pPr>
            <w:r>
              <w:tab/>
              <w:t>For the purposes of calculating lot coverage, non</w:t>
            </w:r>
            <w:r w:rsidRPr="00797880">
              <w:rPr>
                <w:u w:val="single"/>
              </w:rPr>
              <w:t>-</w:t>
            </w:r>
            <w:r>
              <w:t xml:space="preserve">vegetated surfaces include, but are not limited to the following: structures, driveways, parking areas, </w:t>
            </w:r>
            <w:r w:rsidRPr="00892595">
              <w:t>and other areas from which vegetation has been removed.</w:t>
            </w:r>
            <w:r>
              <w:t xml:space="preserve"> </w:t>
            </w:r>
            <w:r w:rsidRPr="00892595">
              <w:t>Naturally occurring ledge</w:t>
            </w:r>
            <w:r>
              <w:t xml:space="preserve"> and rock outcroppings are not counted as </w:t>
            </w:r>
            <w:proofErr w:type="spellStart"/>
            <w:r>
              <w:t>nonvegetated</w:t>
            </w:r>
            <w:proofErr w:type="spellEnd"/>
            <w:r>
              <w:t xml:space="preserve"> surfaces when calculating lot </w:t>
            </w:r>
            <w:r w:rsidRPr="00892595">
              <w:t>coverage for lots of record on March 24, 1990 and in continuous existence since that date.</w:t>
            </w:r>
            <w:r>
              <w:t xml:space="preserve"> </w:t>
            </w:r>
          </w:p>
          <w:p w:rsidR="00A14E55" w:rsidRDefault="00A14E55" w:rsidP="00EF1923">
            <w:pPr>
              <w:pStyle w:val="RulesParagraph"/>
              <w:shd w:val="clear" w:color="auto" w:fill="D9D9D9" w:themeFill="background1" w:themeFillShade="D9"/>
              <w:jc w:val="left"/>
            </w:pPr>
          </w:p>
          <w:p w:rsidR="00A14E55" w:rsidRPr="00A14E55" w:rsidRDefault="00F44EAF" w:rsidP="00F44EAF">
            <w:pPr>
              <w:pStyle w:val="RulesParagraph"/>
              <w:pBdr>
                <w:top w:val="single" w:sz="4" w:space="1" w:color="auto"/>
                <w:bottom w:val="single" w:sz="4" w:space="1" w:color="auto"/>
              </w:pBdr>
              <w:ind w:left="-48" w:firstLine="48"/>
              <w:jc w:val="left"/>
              <w:rPr>
                <w:i/>
              </w:rPr>
            </w:pPr>
            <w:r>
              <w:rPr>
                <w:b/>
                <w:i/>
              </w:rPr>
              <w:t xml:space="preserve">DEP </w:t>
            </w:r>
            <w:r w:rsidR="00A14E55" w:rsidRPr="00A14E55">
              <w:rPr>
                <w:b/>
                <w:i/>
              </w:rPr>
              <w:t>NOTE</w:t>
            </w:r>
            <w:r w:rsidR="00A14E55" w:rsidRPr="00A14E55">
              <w:rPr>
                <w:i/>
              </w:rPr>
              <w:t>:</w:t>
            </w:r>
            <w:r w:rsidR="00A14E55" w:rsidRPr="00A14E55">
              <w:rPr>
                <w:i/>
              </w:rPr>
              <w:tab/>
              <w:t>A municipality may choose not to adopt subparagraph B(5) below. However, if a municipality elects to adopt a provision similar to that subparagraph, it must be no less restrictive.</w:t>
            </w:r>
          </w:p>
          <w:p w:rsidR="00A14E55" w:rsidRDefault="00A14E55" w:rsidP="00A14E55">
            <w:pPr>
              <w:pStyle w:val="RulesParagraph"/>
              <w:jc w:val="left"/>
            </w:pPr>
            <w:r>
              <w:lastRenderedPageBreak/>
              <w:t>(5)</w:t>
            </w:r>
            <w:r>
              <w:tab/>
              <w:t>Retaining walls that are not necessary for erosion control shall meet the structure setback requirement, except for low retaining walls and associated fill provided all of the following conditions are met:</w:t>
            </w:r>
          </w:p>
          <w:p w:rsidR="00A14E55" w:rsidRDefault="00A14E55" w:rsidP="00A14E55">
            <w:pPr>
              <w:pStyle w:val="RulesParagraph"/>
              <w:ind w:left="1440"/>
              <w:jc w:val="left"/>
            </w:pPr>
          </w:p>
          <w:p w:rsidR="00A14E55" w:rsidRDefault="00A14E55" w:rsidP="00A14E55">
            <w:pPr>
              <w:pStyle w:val="RulesParagraph"/>
              <w:ind w:left="1440"/>
              <w:jc w:val="left"/>
            </w:pPr>
            <w:r>
              <w:t>(a)</w:t>
            </w:r>
            <w:r>
              <w:tab/>
              <w:t>The site has been previously altered and an effective vegetated buffer does not exist;</w:t>
            </w:r>
          </w:p>
          <w:p w:rsidR="00F44EAF" w:rsidRDefault="00F44EAF" w:rsidP="00A14E55">
            <w:pPr>
              <w:pStyle w:val="RulesParagraph"/>
              <w:ind w:left="1440"/>
              <w:jc w:val="left"/>
            </w:pPr>
          </w:p>
          <w:p w:rsidR="00A14E55" w:rsidRDefault="00A14E55" w:rsidP="00A14E55">
            <w:pPr>
              <w:pStyle w:val="RulesParagraph"/>
              <w:tabs>
                <w:tab w:val="left" w:pos="1440"/>
              </w:tabs>
              <w:ind w:left="1440"/>
              <w:jc w:val="left"/>
            </w:pPr>
            <w:r>
              <w:t>(b)</w:t>
            </w:r>
            <w:r>
              <w:tab/>
              <w:t>The wall(s) is(are) at least 25 feet, horizontal distance, from the normal high-water line of a water body, tributary stream, or upland edge of a wetland;</w:t>
            </w:r>
          </w:p>
          <w:p w:rsidR="00A14E55" w:rsidRDefault="00A14E55" w:rsidP="00A14E55">
            <w:pPr>
              <w:pStyle w:val="RulesParagraph"/>
              <w:ind w:left="1440"/>
              <w:jc w:val="left"/>
            </w:pPr>
          </w:p>
          <w:p w:rsidR="00A14E55" w:rsidRDefault="00A14E55" w:rsidP="00A14E55">
            <w:pPr>
              <w:pStyle w:val="RulesParagraph"/>
              <w:numPr>
                <w:ilvl w:val="0"/>
                <w:numId w:val="1"/>
              </w:numPr>
              <w:tabs>
                <w:tab w:val="clear" w:pos="1800"/>
              </w:tabs>
              <w:ind w:left="1440"/>
              <w:jc w:val="left"/>
            </w:pPr>
            <w:r>
              <w:t>The site where the retaining wall will be constructed is legally existing lawn or is a site eroding from lack of naturally occurring vegetation, and which cannot be stabilized with vegetative plantings;</w:t>
            </w:r>
          </w:p>
          <w:p w:rsidR="00A14E55" w:rsidRDefault="00A14E55" w:rsidP="00A14E55">
            <w:pPr>
              <w:pStyle w:val="RulesParagraph"/>
              <w:ind w:left="1440"/>
              <w:jc w:val="left"/>
            </w:pPr>
          </w:p>
          <w:p w:rsidR="002B0DEF" w:rsidRDefault="002B0DEF" w:rsidP="00A14E55">
            <w:pPr>
              <w:pStyle w:val="RulesParagraph"/>
              <w:ind w:left="1440"/>
              <w:jc w:val="left"/>
            </w:pPr>
          </w:p>
          <w:p w:rsidR="00A14E55" w:rsidRDefault="00A14E55" w:rsidP="00A14E55">
            <w:pPr>
              <w:pStyle w:val="RulesParagraph"/>
              <w:numPr>
                <w:ilvl w:val="0"/>
                <w:numId w:val="1"/>
              </w:numPr>
              <w:tabs>
                <w:tab w:val="clear" w:pos="1800"/>
                <w:tab w:val="num" w:pos="1440"/>
              </w:tabs>
              <w:ind w:left="1440"/>
              <w:jc w:val="left"/>
            </w:pPr>
            <w:r>
              <w:t>The total height of the wall(s), in the aggregate, are no more than 24 inches;</w:t>
            </w:r>
          </w:p>
          <w:p w:rsidR="00A14E55" w:rsidRDefault="00A14E55" w:rsidP="00A14E55">
            <w:pPr>
              <w:pStyle w:val="RulesParagraph"/>
              <w:tabs>
                <w:tab w:val="left" w:pos="1440"/>
              </w:tabs>
              <w:ind w:left="1440"/>
              <w:jc w:val="left"/>
            </w:pPr>
          </w:p>
          <w:p w:rsidR="00A14E55" w:rsidRDefault="00A14E55" w:rsidP="00A14E55">
            <w:pPr>
              <w:pStyle w:val="RulesParagraph"/>
              <w:tabs>
                <w:tab w:val="left" w:pos="1440"/>
              </w:tabs>
              <w:ind w:left="1440" w:right="-360"/>
              <w:jc w:val="left"/>
            </w:pPr>
            <w:r>
              <w:t>(e)</w:t>
            </w:r>
            <w:r>
              <w:tab/>
              <w:t>Retaining walls are located outside of the 100-year floodplain on rivers, streams, coastal wetlands, and tributary streams, as designated on the Federal Emergency Management Agency’s (FEMA) Flood Insurance Rate Maps or Flood Hazard Boundary Maps, or the flood of record, or in the absence of these, by soil types identified as recent flood plain soils.</w:t>
            </w:r>
          </w:p>
          <w:p w:rsidR="00F44EAF" w:rsidRDefault="00F44EAF" w:rsidP="00F44EAF">
            <w:pPr>
              <w:pStyle w:val="RulesParagraph"/>
              <w:tabs>
                <w:tab w:val="left" w:pos="1440"/>
              </w:tabs>
              <w:ind w:left="0" w:firstLine="0"/>
              <w:jc w:val="left"/>
            </w:pPr>
          </w:p>
          <w:p w:rsidR="002B0DEF" w:rsidRDefault="002B0DEF" w:rsidP="00F44EAF">
            <w:pPr>
              <w:pStyle w:val="RulesParagraph"/>
              <w:tabs>
                <w:tab w:val="left" w:pos="1440"/>
              </w:tabs>
              <w:ind w:left="0" w:firstLine="0"/>
              <w:jc w:val="left"/>
            </w:pPr>
          </w:p>
          <w:p w:rsidR="00A14E55" w:rsidRDefault="00A14E55" w:rsidP="00A14E55">
            <w:pPr>
              <w:pStyle w:val="RulesParagraph"/>
              <w:tabs>
                <w:tab w:val="left" w:pos="1440"/>
              </w:tabs>
              <w:ind w:left="1440"/>
              <w:jc w:val="left"/>
            </w:pPr>
            <w:r>
              <w:t>(f)</w:t>
            </w:r>
            <w:r>
              <w:tab/>
              <w:t xml:space="preserve">The area behind the wall is revegetated with grass, shrubs, trees, or a combination thereof, and no further </w:t>
            </w:r>
            <w:r>
              <w:lastRenderedPageBreak/>
              <w:t>structural development will occur within the setback area, including patios and decks; and</w:t>
            </w:r>
          </w:p>
          <w:p w:rsidR="009E276A" w:rsidRDefault="009E276A" w:rsidP="00A14E55">
            <w:pPr>
              <w:pStyle w:val="RulesParagraph"/>
              <w:tabs>
                <w:tab w:val="left" w:pos="1440"/>
              </w:tabs>
              <w:ind w:left="1440"/>
              <w:jc w:val="left"/>
            </w:pPr>
          </w:p>
          <w:p w:rsidR="00F44EAF" w:rsidRDefault="00F44EAF" w:rsidP="00A14E55">
            <w:pPr>
              <w:pStyle w:val="RulesParagraph"/>
              <w:tabs>
                <w:tab w:val="left" w:pos="1440"/>
              </w:tabs>
              <w:ind w:left="1440"/>
              <w:jc w:val="left"/>
            </w:pPr>
          </w:p>
          <w:p w:rsidR="009E276A" w:rsidRDefault="009E276A" w:rsidP="009E276A">
            <w:pPr>
              <w:pStyle w:val="RulesParagraph"/>
              <w:keepNext/>
              <w:keepLines/>
              <w:tabs>
                <w:tab w:val="left" w:pos="2700"/>
              </w:tabs>
              <w:ind w:left="1440" w:right="-180"/>
              <w:jc w:val="left"/>
            </w:pPr>
            <w:r>
              <w:t>(g)</w:t>
            </w:r>
            <w:r>
              <w:tab/>
              <w:t>A vegetated buffer area is established within 25 feet, horizontal distance, of the normal high-water line of a water body, tributary stream, or upland edge of a wetland when a natural buffer area does not exist. The buffer area must meet the following characteristics:</w:t>
            </w:r>
          </w:p>
          <w:p w:rsidR="009E276A" w:rsidRDefault="009E276A" w:rsidP="00A14E55">
            <w:pPr>
              <w:pStyle w:val="RulesParagraph"/>
              <w:tabs>
                <w:tab w:val="left" w:pos="1440"/>
              </w:tabs>
              <w:ind w:left="1440"/>
              <w:jc w:val="left"/>
            </w:pPr>
          </w:p>
          <w:p w:rsidR="00A14E55" w:rsidRDefault="00A14E55" w:rsidP="00A14E55">
            <w:pPr>
              <w:pStyle w:val="RulesParagraph"/>
              <w:keepNext/>
              <w:keepLines/>
              <w:numPr>
                <w:ilvl w:val="0"/>
                <w:numId w:val="2"/>
              </w:numPr>
              <w:tabs>
                <w:tab w:val="clear" w:pos="1800"/>
                <w:tab w:val="num" w:pos="1890"/>
                <w:tab w:val="left" w:pos="2700"/>
              </w:tabs>
              <w:ind w:left="1890" w:right="-270" w:hanging="450"/>
              <w:jc w:val="left"/>
            </w:pPr>
            <w:r>
              <w:t>The buffer must include shrubs and other woody and herbaceous vegetation. Where natural ground cover is lacking the area must be supplemented with leaf or bark mulch;</w:t>
            </w:r>
          </w:p>
          <w:p w:rsidR="00A14E55" w:rsidRDefault="00A14E55" w:rsidP="00A14E55">
            <w:pPr>
              <w:pStyle w:val="RulesParagraph"/>
              <w:tabs>
                <w:tab w:val="num" w:pos="1890"/>
                <w:tab w:val="left" w:pos="2700"/>
              </w:tabs>
              <w:ind w:left="1890" w:hanging="450"/>
              <w:jc w:val="left"/>
            </w:pPr>
          </w:p>
          <w:p w:rsidR="00A14E55" w:rsidRDefault="00A14E55" w:rsidP="00A14E55">
            <w:pPr>
              <w:pStyle w:val="RulesParagraph"/>
              <w:tabs>
                <w:tab w:val="left" w:pos="1620"/>
                <w:tab w:val="left" w:pos="1710"/>
                <w:tab w:val="num" w:pos="1890"/>
              </w:tabs>
              <w:ind w:left="1890" w:hanging="450"/>
              <w:jc w:val="left"/>
            </w:pPr>
            <w:r>
              <w:t>(ii)</w:t>
            </w:r>
            <w:r>
              <w:tab/>
              <w:t>Vegetation plantings must be in quantities sufficient to retard erosion and provide for effective infiltration of stormwater runoff;</w:t>
            </w:r>
          </w:p>
          <w:p w:rsidR="00A14E55" w:rsidRDefault="00A14E55" w:rsidP="00A14E55">
            <w:pPr>
              <w:pStyle w:val="RulesParagraph"/>
              <w:tabs>
                <w:tab w:val="num" w:pos="1890"/>
                <w:tab w:val="left" w:pos="2700"/>
              </w:tabs>
              <w:ind w:left="1890" w:hanging="450"/>
              <w:jc w:val="left"/>
            </w:pPr>
          </w:p>
          <w:p w:rsidR="00A14E55" w:rsidRDefault="00A14E55" w:rsidP="00A14E55">
            <w:pPr>
              <w:pStyle w:val="RulesParagraph"/>
              <w:numPr>
                <w:ilvl w:val="1"/>
                <w:numId w:val="2"/>
              </w:numPr>
              <w:tabs>
                <w:tab w:val="clear" w:pos="2880"/>
                <w:tab w:val="left" w:pos="1890"/>
                <w:tab w:val="left" w:pos="2700"/>
              </w:tabs>
              <w:ind w:left="1800" w:hanging="360"/>
              <w:jc w:val="left"/>
            </w:pPr>
            <w:r>
              <w:t>Only native species may be used to establish the buffer area;</w:t>
            </w:r>
          </w:p>
          <w:p w:rsidR="00A14E55" w:rsidRDefault="00A14E55" w:rsidP="00A14E55">
            <w:pPr>
              <w:pStyle w:val="RulesParagraph"/>
              <w:tabs>
                <w:tab w:val="left" w:pos="2700"/>
              </w:tabs>
              <w:ind w:left="0" w:firstLine="0"/>
              <w:jc w:val="left"/>
            </w:pPr>
          </w:p>
          <w:p w:rsidR="00A14E55" w:rsidRDefault="00A14E55" w:rsidP="00A14E55">
            <w:pPr>
              <w:pStyle w:val="RulesParagraph"/>
              <w:numPr>
                <w:ilvl w:val="1"/>
                <w:numId w:val="2"/>
              </w:numPr>
              <w:tabs>
                <w:tab w:val="clear" w:pos="2880"/>
                <w:tab w:val="num" w:pos="1890"/>
              </w:tabs>
              <w:ind w:left="1890" w:hanging="450"/>
              <w:jc w:val="left"/>
            </w:pPr>
            <w:r>
              <w:t>A minimum buffer width of 15 feet, horizontal distance, is required, measured perpendicularly to the normal high-water line or upland edge of a wetland;</w:t>
            </w:r>
          </w:p>
          <w:p w:rsidR="00A14E55" w:rsidRDefault="00A14E55" w:rsidP="00A14E55">
            <w:pPr>
              <w:pStyle w:val="RulesParagraph"/>
              <w:tabs>
                <w:tab w:val="left" w:pos="2700"/>
              </w:tabs>
              <w:ind w:left="0" w:firstLine="0"/>
              <w:jc w:val="left"/>
            </w:pPr>
          </w:p>
          <w:p w:rsidR="00A14E55" w:rsidRDefault="00A14E55" w:rsidP="00A14E55">
            <w:pPr>
              <w:pStyle w:val="RulesParagraph"/>
              <w:numPr>
                <w:ilvl w:val="1"/>
                <w:numId w:val="2"/>
              </w:numPr>
              <w:tabs>
                <w:tab w:val="clear" w:pos="2880"/>
                <w:tab w:val="left" w:pos="1890"/>
                <w:tab w:val="left" w:pos="2700"/>
              </w:tabs>
              <w:ind w:left="1890" w:right="-360" w:hanging="450"/>
              <w:jc w:val="left"/>
            </w:pPr>
            <w:r>
              <w:t>A footpath not to exceed the standards in Section 15(P)(2)(a), may traverse the buffer;</w:t>
            </w:r>
          </w:p>
          <w:p w:rsidR="00A14E55" w:rsidRDefault="00A14E55" w:rsidP="00A14E55">
            <w:pPr>
              <w:pStyle w:val="RulesParagraph"/>
              <w:ind w:left="1440"/>
              <w:jc w:val="left"/>
            </w:pPr>
          </w:p>
          <w:p w:rsidR="00A14E55" w:rsidRPr="00A14E55" w:rsidRDefault="00F44EAF" w:rsidP="00F44EAF">
            <w:pPr>
              <w:pStyle w:val="RulesParagraph"/>
              <w:pBdr>
                <w:top w:val="single" w:sz="4" w:space="1" w:color="auto"/>
                <w:bottom w:val="single" w:sz="4" w:space="1" w:color="auto"/>
              </w:pBdr>
              <w:tabs>
                <w:tab w:val="left" w:pos="1440"/>
              </w:tabs>
              <w:ind w:left="0" w:firstLine="0"/>
              <w:jc w:val="left"/>
              <w:rPr>
                <w:i/>
              </w:rPr>
            </w:pPr>
            <w:r>
              <w:rPr>
                <w:b/>
                <w:i/>
              </w:rPr>
              <w:t xml:space="preserve">DEP </w:t>
            </w:r>
            <w:r w:rsidR="00A14E55" w:rsidRPr="00A14E55">
              <w:rPr>
                <w:b/>
                <w:i/>
              </w:rPr>
              <w:t>NOTE</w:t>
            </w:r>
            <w:r w:rsidR="00A14E55" w:rsidRPr="00A14E55">
              <w:rPr>
                <w:i/>
              </w:rPr>
              <w:t>:</w:t>
            </w:r>
            <w:r w:rsidR="00A14E55" w:rsidRPr="00A14E55">
              <w:rPr>
                <w:i/>
              </w:rPr>
              <w:tab/>
              <w:t xml:space="preserve">If the wall and associated soil disturbance occurs within 75 feet, horizontal distance, of a water body, tributary stream or coastal </w:t>
            </w:r>
            <w:r w:rsidR="00A14E55" w:rsidRPr="00A14E55">
              <w:rPr>
                <w:i/>
              </w:rPr>
              <w:lastRenderedPageBreak/>
              <w:t>wetland, a permit pursuant to the Natural Resource Protection Act is required from the Department of Environmental Protection.</w:t>
            </w:r>
          </w:p>
          <w:p w:rsidR="00A14E55" w:rsidRDefault="00A14E55" w:rsidP="00A14E55">
            <w:pPr>
              <w:pStyle w:val="RulesParagraph"/>
              <w:ind w:left="720" w:firstLine="0"/>
              <w:jc w:val="left"/>
            </w:pPr>
          </w:p>
          <w:p w:rsidR="00A14E55" w:rsidRDefault="00A14E55" w:rsidP="00A14E55">
            <w:pPr>
              <w:pStyle w:val="RulesParagraph"/>
              <w:tabs>
                <w:tab w:val="left" w:pos="1080"/>
              </w:tabs>
              <w:ind w:right="-180"/>
              <w:jc w:val="left"/>
            </w:pPr>
            <w:r>
              <w:t>(6)</w:t>
            </w:r>
            <w:r>
              <w:tab/>
              <w:t xml:space="preserve">Notwithstanding the requirements stated above, stairways or similar structures may be allowed with a permit from the Code Enforcement Officer, to provide shoreline access in areas of steep slopes or unstable soils provided: that the structure is limited to a maximum of four (4) feet in width; that the structure does not extend below or over the normal high-water line of a water body or upland edge of a wetland, (unless permitted by the Department of Environmental Protection pursuant to the </w:t>
            </w:r>
            <w:r w:rsidRPr="00255808">
              <w:rPr>
                <w:i/>
              </w:rPr>
              <w:t>Natural Resources Protection Act</w:t>
            </w:r>
            <w:r>
              <w:t>, 38 M.R.S.A. section 480-C); and that the applicant demonstrates that no reasonable access alternative exists on the property.</w:t>
            </w:r>
          </w:p>
          <w:p w:rsidR="00A14E55" w:rsidRDefault="00A14E55" w:rsidP="00A14E55">
            <w:pPr>
              <w:pStyle w:val="RulesParagraph"/>
              <w:tabs>
                <w:tab w:val="left" w:pos="1080"/>
              </w:tabs>
              <w:ind w:left="720" w:right="-180"/>
              <w:jc w:val="left"/>
            </w:pPr>
          </w:p>
          <w:p w:rsidR="00A14E55" w:rsidRPr="00A14E55" w:rsidRDefault="002B0DEF" w:rsidP="002B0DEF">
            <w:pPr>
              <w:pStyle w:val="RulesParagraph"/>
              <w:pBdr>
                <w:top w:val="single" w:sz="4" w:space="1" w:color="auto"/>
                <w:bottom w:val="single" w:sz="4" w:space="1" w:color="auto"/>
              </w:pBdr>
              <w:tabs>
                <w:tab w:val="left" w:pos="1080"/>
              </w:tabs>
              <w:ind w:left="0" w:right="-180" w:firstLine="0"/>
              <w:jc w:val="left"/>
              <w:rPr>
                <w:i/>
              </w:rPr>
            </w:pPr>
            <w:r>
              <w:rPr>
                <w:b/>
              </w:rPr>
              <w:t xml:space="preserve">DEP </w:t>
            </w:r>
            <w:r w:rsidR="00A14E55" w:rsidRPr="0097121B">
              <w:rPr>
                <w:b/>
              </w:rPr>
              <w:t>NOTE</w:t>
            </w:r>
            <w:r>
              <w:t xml:space="preserve">: </w:t>
            </w:r>
            <w:r w:rsidR="00A14E55" w:rsidRPr="00A14E55">
              <w:rPr>
                <w:i/>
              </w:rPr>
              <w:t>If a municipality elects not to regulate structures and uses extending over or below a water body or wetland, Section 15(C) should not be incorporated into the Ordinance.</w:t>
            </w:r>
          </w:p>
          <w:p w:rsidR="005753EA" w:rsidRDefault="005753EA" w:rsidP="00095427"/>
        </w:tc>
        <w:tc>
          <w:tcPr>
            <w:tcW w:w="6118" w:type="dxa"/>
          </w:tcPr>
          <w:p w:rsidR="005753EA" w:rsidRDefault="005753EA" w:rsidP="000954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jc w:val="both"/>
              <w:rPr>
                <w:b/>
              </w:rPr>
            </w:pPr>
            <w:r>
              <w:rPr>
                <w:b/>
              </w:rPr>
              <w:lastRenderedPageBreak/>
              <w:t>B.</w:t>
            </w:r>
            <w:r>
              <w:rPr>
                <w:b/>
              </w:rPr>
              <w:tab/>
              <w:t>Principal and Accessory Structures</w:t>
            </w:r>
          </w:p>
          <w:p w:rsidR="005753EA" w:rsidRDefault="005753EA"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35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205"/>
            </w:pPr>
          </w:p>
          <w:p w:rsidR="005753EA" w:rsidRDefault="005753EA"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pPr>
            <w:r>
              <w:t xml:space="preserve">(1) All new principal and accessory structures shall be set back at </w:t>
            </w:r>
            <w:r w:rsidRPr="000847C9">
              <w:rPr>
                <w:shd w:val="clear" w:color="auto" w:fill="FFFFFF" w:themeFill="background1"/>
              </w:rPr>
              <w:t>least seventy-five (75) feet</w:t>
            </w:r>
            <w:r>
              <w:t xml:space="preserve"> from the normal high-water line, horizontal distance, of </w:t>
            </w:r>
            <w:r w:rsidRPr="000847C9">
              <w:rPr>
                <w:shd w:val="clear" w:color="auto" w:fill="FFFFFF" w:themeFill="background1"/>
              </w:rPr>
              <w:t>tributary streams</w:t>
            </w:r>
            <w:r>
              <w:t xml:space="preserve"> and at least </w:t>
            </w:r>
            <w:r w:rsidRPr="0022764A">
              <w:rPr>
                <w:shd w:val="clear" w:color="auto" w:fill="FFFFFF" w:themeFill="background1"/>
              </w:rPr>
              <w:t>one hundred-fifty (150) feet</w:t>
            </w:r>
            <w:r w:rsidRPr="00492BD2">
              <w:rPr>
                <w:shd w:val="clear" w:color="auto" w:fill="FFFFFF" w:themeFill="background1"/>
              </w:rPr>
              <w:t xml:space="preserve">, </w:t>
            </w:r>
            <w:r w:rsidRPr="000847C9">
              <w:rPr>
                <w:shd w:val="clear" w:color="auto" w:fill="FFFFFF" w:themeFill="background1"/>
              </w:rPr>
              <w:t>horizontal distance, from the normal high-water line of all other water bodies, or the upland edge of a wetland</w:t>
            </w:r>
            <w:r w:rsidRPr="000847C9">
              <w:rPr>
                <w:shd w:val="clear" w:color="auto" w:fill="D9D9D9" w:themeFill="background1" w:themeFillShade="D9"/>
              </w:rPr>
              <w:t>,</w:t>
            </w:r>
            <w:r>
              <w:t xml:space="preserve"> except that in the Commercial Fisheries/Maritime Activities District there shall be no minimum setback.  In the Resource Protection District the setback requirement shall be 250 feet, horizontal distance, except for structures, roads, parking spaces or other regulated objects specifically allowed in that district in which case the setback requirements specified above shall apply.</w:t>
            </w:r>
          </w:p>
          <w:p w:rsidR="005753EA" w:rsidRDefault="005753EA"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pPr>
          </w:p>
          <w:p w:rsidR="00A14E55" w:rsidRDefault="00A14E55"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pPr>
          </w:p>
          <w:p w:rsidR="005753EA" w:rsidRDefault="005753EA"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jc w:val="both"/>
            </w:pPr>
            <w:r>
              <w:t>In addition:</w:t>
            </w:r>
          </w:p>
          <w:p w:rsidR="005753EA" w:rsidRDefault="005753EA"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5753EA" w:rsidRDefault="006579F9" w:rsidP="00ED0B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15" w:right="-180"/>
            </w:pPr>
            <w:r>
              <w:t xml:space="preserve">(a)  </w:t>
            </w:r>
            <w:r w:rsidR="005753EA">
              <w:t>The water body, tributary stream, or wetland setback provision shall neither apply to structures which require direct access to the water body or wetland as an operational necessity, such as piers, docks and retaining walls, nor to other functionally water-dependent uses.</w:t>
            </w:r>
          </w:p>
          <w:p w:rsidR="005753EA" w:rsidRDefault="005753EA" w:rsidP="006579F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pPr>
          </w:p>
          <w:p w:rsidR="004A627A" w:rsidRDefault="004A627A" w:rsidP="006579F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pPr>
          </w:p>
          <w:p w:rsidR="004A627A" w:rsidRDefault="004A627A" w:rsidP="006579F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pPr>
          </w:p>
          <w:p w:rsidR="004A627A" w:rsidRDefault="004A627A" w:rsidP="006579F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pPr>
          </w:p>
          <w:p w:rsidR="004A627A" w:rsidRDefault="004A627A" w:rsidP="006579F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pPr>
          </w:p>
          <w:p w:rsidR="004A627A" w:rsidRDefault="004A627A" w:rsidP="006579F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pPr>
          </w:p>
          <w:p w:rsidR="005753EA" w:rsidRDefault="00ED0B51" w:rsidP="00CD2DD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15" w:right="-180"/>
            </w:pPr>
            <w:r>
              <w:t xml:space="preserve">(b)  </w:t>
            </w:r>
            <w:r w:rsidR="005753EA">
              <w:t>For principal structures, water and wetland setback measurements shall be taken from the top of a coastal bluff that has been identified on Coastal Bluff maps as being “highly unstable” or “unstable”” by the Maine Geological Survey pursuant to its “Classification of Coastal Bluffs” and published on the most recent Coastal Bluff map.  If the applicant and the permitting official(s) are in disagreement as to the specific location of a “highly unstable” or “unstable” bluff, or where the top of the bluff is located, the applicant may at his or her expense, employ a Maine Registered Professional Engineer, a Maine Certified Soil Scientist, a Maine State Geologist, or other qualified individual to make a determination.  If agreement is still not reached, the applicant may appeal the matter to the board of appeals.</w:t>
            </w:r>
          </w:p>
          <w:p w:rsidR="005753EA" w:rsidRDefault="005753EA"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right="-180"/>
            </w:pPr>
          </w:p>
          <w:p w:rsidR="00020569" w:rsidRDefault="00020569"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5753EA" w:rsidRDefault="00CD2DDF" w:rsidP="00CD2DD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15" w:right="-180"/>
            </w:pPr>
            <w:r>
              <w:t xml:space="preserve">(c) </w:t>
            </w:r>
            <w:r w:rsidR="005753EA">
              <w:t>On a non-conforming lot of record on which only a residential structure exists, and it is not possible to place an accessory structure meeting the required water body, tributary stream or wetland setbacks, the Planning Board may issue a permit to place a single accessory structure, with no utilities, for the storage of yard tools and similar equipment.  Such accessory structure shall not exceed eighty (80) square feet in area nor eight (8) feet in height, and shall be located as far from the shoreline or tributary stream as practical and shall meet all other applicable standards, including lot coverage and vegetation clearing limitations.  In no case shall the structure be located closer to the shoreline or tributary stream than the principal structure.</w:t>
            </w:r>
          </w:p>
          <w:p w:rsidR="005753EA" w:rsidRDefault="005753EA"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020569" w:rsidRDefault="00020569" w:rsidP="006579F9">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right="-180"/>
            </w:pPr>
          </w:p>
          <w:p w:rsidR="005753EA" w:rsidRDefault="00492BD2"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pPr>
            <w:r>
              <w:t xml:space="preserve"> (2) </w:t>
            </w:r>
            <w:r w:rsidR="005753EA">
              <w:t>Principal or accessory structures and expansions of existing structures which are permitted in the Resource Protection, Stream Protection and Residential Districts, shall not exceed thirty-five (35) feet in height.  This provision shall not apply to structures such as transmission towers, windmills, antennas, and similar structures having no floor area.</w:t>
            </w:r>
          </w:p>
          <w:p w:rsidR="005753EA" w:rsidRDefault="005753EA"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pPr>
          </w:p>
          <w:p w:rsidR="00020569" w:rsidRDefault="00020569"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pPr>
          </w:p>
          <w:p w:rsidR="00CD2DDF" w:rsidRDefault="00CD2DDF"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pPr>
          </w:p>
          <w:p w:rsidR="00020569" w:rsidRDefault="00020569"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pPr>
          </w:p>
          <w:p w:rsidR="00975E07" w:rsidRDefault="00975E07"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pPr>
          </w:p>
          <w:p w:rsidR="00020569" w:rsidRDefault="00020569"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pPr>
          </w:p>
          <w:p w:rsidR="005753EA" w:rsidRDefault="005753EA"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pPr>
            <w:r>
              <w:t>(3)</w:t>
            </w:r>
            <w:r>
              <w:tab/>
              <w:t xml:space="preserve">The lowest floor elevation or openings of all buildings and structures, including basements, shall be elevated at least one foot above the elevation of the 100-year flood, the flood of record, or in the absence of these, the flood as defined by soil types identified as recent flood-plain soils.  In those municipalities that participate in the National Flood Insurance </w:t>
            </w:r>
            <w:r>
              <w:lastRenderedPageBreak/>
              <w:t>Program and have adopted the April 2005 version, or later version, of the Floodplain Management Ordinance, accessory structures may be placed in accordance with the standards of that ordinance and need not meet the elevation requirements of this paragraph.</w:t>
            </w:r>
          </w:p>
          <w:p w:rsidR="005753EA" w:rsidRDefault="005753EA" w:rsidP="00CD2D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right="-180"/>
            </w:pPr>
          </w:p>
          <w:p w:rsidR="00020569" w:rsidRDefault="00CD2DDF" w:rsidP="006579F9">
            <w:pPr>
              <w:tabs>
                <w:tab w:val="left" w:pos="5265"/>
              </w:tabs>
            </w:pPr>
            <w:r>
              <w:t xml:space="preserve">(4) </w:t>
            </w:r>
            <w:r w:rsidR="00020569">
              <w:t>The total footprint area of all structures, parking lots and other non-vegetated surfaces, within the shoreland zone shall not exceed twenty (20) percent of the lot or a portion thereof, located within the shoreland zone, including land area previously developed,</w:t>
            </w:r>
            <w:r w:rsidR="00F44EAF">
              <w:t xml:space="preserve"> </w:t>
            </w:r>
            <w:r w:rsidR="00020569">
              <w:t>except for structures in the Commercial Fisheries/Maritime Activities District, where lot coverage shall not exceed seventy (70) percent.   Existing residential and accessory structures in the CF/MA District are restricted to a total footprint area not to exceed twenty (20) percent of the lot or a portion thereof.</w:t>
            </w:r>
          </w:p>
          <w:p w:rsidR="00020569" w:rsidRDefault="00020569" w:rsidP="006579F9">
            <w:pPr>
              <w:tabs>
                <w:tab w:val="left" w:pos="5265"/>
              </w:tabs>
            </w:pPr>
          </w:p>
          <w:p w:rsidR="00BF7764" w:rsidRDefault="003776F7"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 xml:space="preserve"> </w:t>
            </w:r>
          </w:p>
          <w:p w:rsidR="00BF7764" w:rsidRDefault="00BF7764"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F7764" w:rsidRDefault="00BF7764"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F7764" w:rsidRDefault="00BF7764"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F7764" w:rsidRDefault="00BF7764"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F7764" w:rsidRDefault="00BF7764"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F7764" w:rsidRDefault="00BF7764"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F7764" w:rsidRDefault="00BF7764"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F7764" w:rsidRDefault="00BF7764"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F7764" w:rsidRDefault="00BF7764"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F7764" w:rsidRDefault="00BF7764"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D479BE" w:rsidRDefault="00D479BE"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FD27A9" w:rsidRDefault="00FD27A9"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F7764" w:rsidRDefault="00BF7764" w:rsidP="006579F9">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3776F7" w:rsidRDefault="003776F7" w:rsidP="002B0DE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315"/>
            </w:pPr>
            <w:r>
              <w:lastRenderedPageBreak/>
              <w:t>(5)</w:t>
            </w:r>
            <w:r>
              <w:tab/>
              <w:t>Retaining walls</w:t>
            </w:r>
            <w:r w:rsidR="005D170F" w:rsidRPr="002B0DEF">
              <w:rPr>
                <w:b/>
                <w:i/>
              </w:rPr>
              <w:t>(</w:t>
            </w:r>
            <w:r w:rsidR="002B0DEF" w:rsidRPr="002B0DEF">
              <w:rPr>
                <w:b/>
                <w:i/>
              </w:rPr>
              <w:t>See Footnote 1 below</w:t>
            </w:r>
            <w:r w:rsidR="005D170F" w:rsidRPr="005D170F">
              <w:rPr>
                <w:i/>
              </w:rPr>
              <w:t>)</w:t>
            </w:r>
            <w:r>
              <w:t xml:space="preserve"> that are not necessary for erosion control shall meet the structure setback requirement, except for low retaining walls and associated fill provided all of the following conditions are met:</w:t>
            </w: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r>
              <w:t>(a)</w:t>
            </w:r>
            <w:r>
              <w:tab/>
              <w:t>The site has been previously altered and an effective vegetated buffer does not exist;</w:t>
            </w: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r>
              <w:t>(b)</w:t>
            </w:r>
            <w:r>
              <w:tab/>
              <w:t>The wall(s) is(are) at least 25 feet, horizontal distance, from the normal high-water line of a water body, tributary stream, or upland edge of a wetland;</w:t>
            </w: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r>
              <w:t>(c)</w:t>
            </w:r>
            <w:r>
              <w:tab/>
              <w:t>The site where the retaining wall will be constructed is legally existing lawn or is a site eroding from lack of naturally occurring vegetation, and which cannot be stabilized with vegetative plantings;</w:t>
            </w: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r>
              <w:t>(d)</w:t>
            </w:r>
            <w:r>
              <w:tab/>
              <w:t>The total height of the wall(s), in the aggregate, are no more than 24 inches;</w:t>
            </w: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r>
              <w:t>(e)</w:t>
            </w:r>
            <w:r>
              <w:tab/>
              <w:t>Retaining walls are located outside of the 100-year floodplain on rivers, streams, coastal wetlands, and tributary streams, as designated on the Federal Emergency Management Agency’s (FEMA) Flood Insurance Rate Maps or Flood Hazard Boundary Maps, or the flood of record, or in the absence of these, by soil types identified as recent flood plain soils.</w:t>
            </w: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p>
          <w:p w:rsidR="003776F7" w:rsidRDefault="003776F7" w:rsidP="00F44EA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r>
              <w:t>(f)</w:t>
            </w:r>
            <w:r>
              <w:tab/>
              <w:t xml:space="preserve">The area behind the wall is revegetated with grass, shrubs, trees, or a combination thereof, and no further </w:t>
            </w:r>
            <w:r>
              <w:lastRenderedPageBreak/>
              <w:t>structural development will occur within the setback area, including patios and decks; and</w:t>
            </w:r>
          </w:p>
          <w:p w:rsidR="009E276A" w:rsidRDefault="009E276A" w:rsidP="00F44EAF">
            <w:pPr>
              <w:tabs>
                <w:tab w:val="left" w:pos="1440"/>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p>
          <w:p w:rsidR="003776F7" w:rsidRDefault="003776F7" w:rsidP="00F44EAF">
            <w:pPr>
              <w:tabs>
                <w:tab w:val="left" w:pos="1440"/>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r>
              <w:t>(g)</w:t>
            </w:r>
            <w:r>
              <w:tab/>
              <w:t>A vegetated buffer area is established within 25 feet, horizontal distance, of the normal high-water line of a water body, tributary stream, or upland edge of a wetland when a natural buffer area does not exist.  The buffer area must meet the following characteristics:</w:t>
            </w:r>
          </w:p>
          <w:p w:rsidR="003776F7" w:rsidRDefault="003776F7" w:rsidP="00F44EAF">
            <w:pPr>
              <w:tabs>
                <w:tab w:val="left" w:pos="0"/>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pPr>
          </w:p>
          <w:p w:rsidR="003776F7" w:rsidRDefault="003776F7" w:rsidP="00F44EAF">
            <w:pPr>
              <w:tabs>
                <w:tab w:val="left" w:pos="1890"/>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450"/>
            </w:pPr>
            <w:r>
              <w:tab/>
            </w:r>
            <w:r w:rsidR="009E276A">
              <w:t>(</w:t>
            </w:r>
            <w:proofErr w:type="spellStart"/>
            <w:r w:rsidR="009E276A">
              <w:t>i</w:t>
            </w:r>
            <w:proofErr w:type="spellEnd"/>
            <w:r w:rsidR="009E276A">
              <w:t>.)</w:t>
            </w:r>
            <w:r>
              <w:t>The buffer must include shrubs and other woody and herbaceous vegetation.  Where natural ground cover is lacking the area must be supplemented with leaf or bark mulch;</w:t>
            </w:r>
          </w:p>
          <w:p w:rsidR="003776F7" w:rsidRDefault="003776F7" w:rsidP="00F44EAF">
            <w:pPr>
              <w:tabs>
                <w:tab w:val="left" w:pos="1890"/>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450"/>
            </w:pPr>
          </w:p>
          <w:p w:rsidR="003776F7" w:rsidRDefault="003776F7" w:rsidP="00F44EAF">
            <w:pPr>
              <w:tabs>
                <w:tab w:val="left" w:pos="1620"/>
                <w:tab w:val="left" w:pos="1710"/>
                <w:tab w:val="left" w:pos="189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450"/>
            </w:pPr>
            <w:r>
              <w:t>(ii)</w:t>
            </w:r>
            <w:r>
              <w:tab/>
              <w:t>Vegetation plantings must be in quantities sufficient to retard erosion and provide for effective infiltration of storm water runoff;</w:t>
            </w:r>
          </w:p>
          <w:p w:rsidR="003776F7" w:rsidRDefault="003776F7" w:rsidP="00F44EAF">
            <w:pPr>
              <w:tabs>
                <w:tab w:val="left" w:pos="1890"/>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450"/>
            </w:pPr>
          </w:p>
          <w:p w:rsidR="003776F7" w:rsidRDefault="003776F7" w:rsidP="00F44EAF">
            <w:pPr>
              <w:tabs>
                <w:tab w:val="left" w:pos="1800"/>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r>
              <w:t>(iii)</w:t>
            </w:r>
            <w:r>
              <w:tab/>
              <w:t>Only native species may be used to establish the buffer area;</w:t>
            </w:r>
          </w:p>
          <w:p w:rsidR="003776F7" w:rsidRDefault="003776F7" w:rsidP="00F44EAF">
            <w:pPr>
              <w:tabs>
                <w:tab w:val="left" w:pos="0"/>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pPr>
          </w:p>
          <w:p w:rsidR="003776F7" w:rsidRDefault="003776F7" w:rsidP="00F44EAF">
            <w:pPr>
              <w:tabs>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hanging="360"/>
            </w:pPr>
            <w:r>
              <w:t>(iv)</w:t>
            </w:r>
            <w:r>
              <w:tab/>
              <w:t>A minimum buffer width of 15 feet, horizontal distance, is required, measured perpendicularly to the normal high-water line or upland edge of a wetland;</w:t>
            </w:r>
          </w:p>
          <w:p w:rsidR="003776F7" w:rsidRDefault="003776F7" w:rsidP="00F44EAF">
            <w:pPr>
              <w:tabs>
                <w:tab w:val="left" w:pos="0"/>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855"/>
            </w:pPr>
          </w:p>
          <w:p w:rsidR="002B0DEF" w:rsidRDefault="003776F7" w:rsidP="002B0DEF">
            <w:pPr>
              <w:tabs>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945" w:hanging="360"/>
            </w:pPr>
            <w:r>
              <w:t>(v)</w:t>
            </w:r>
            <w:r>
              <w:tab/>
              <w:t>A footpath not to exceed the standards in Section 15(P)(2)(a), may traverse the buffer;</w:t>
            </w:r>
          </w:p>
          <w:p w:rsidR="002B0DEF" w:rsidRDefault="002B0DEF" w:rsidP="002B0DEF">
            <w:pPr>
              <w:tabs>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945" w:hanging="360"/>
            </w:pPr>
          </w:p>
          <w:p w:rsidR="009E276A" w:rsidRPr="005D170F" w:rsidRDefault="002B0DEF" w:rsidP="002B0DEF">
            <w:pPr>
              <w:tabs>
                <w:tab w:val="left" w:pos="270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585"/>
              <w:rPr>
                <w:i/>
              </w:rPr>
            </w:pPr>
            <w:r>
              <w:rPr>
                <w:b/>
                <w:i/>
              </w:rPr>
              <w:t>B</w:t>
            </w:r>
            <w:r w:rsidR="00F44EAF">
              <w:rPr>
                <w:b/>
                <w:i/>
              </w:rPr>
              <w:t xml:space="preserve">remen </w:t>
            </w:r>
            <w:r w:rsidR="005D170F" w:rsidRPr="004A627A">
              <w:rPr>
                <w:b/>
                <w:i/>
              </w:rPr>
              <w:t>Footnote 1.</w:t>
            </w:r>
            <w:r w:rsidR="00D479BE">
              <w:rPr>
                <w:b/>
                <w:i/>
              </w:rPr>
              <w:t xml:space="preserve"> </w:t>
            </w:r>
            <w:r w:rsidR="005D170F" w:rsidRPr="005D170F">
              <w:rPr>
                <w:i/>
              </w:rPr>
              <w:t xml:space="preserve">If the wall and associated soil disturbance occurs within 75 feet, horizontal distance, of a water body, tributary stream or coastal wetland, a permit </w:t>
            </w:r>
            <w:r w:rsidR="005D170F" w:rsidRPr="005D170F">
              <w:rPr>
                <w:i/>
              </w:rPr>
              <w:lastRenderedPageBreak/>
              <w:t>pursuant to the Natural Resource Protection Act is required from the Department of Environmental Protection.</w:t>
            </w:r>
          </w:p>
          <w:p w:rsidR="009E276A" w:rsidRDefault="009E276A" w:rsidP="006579F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6120"/>
                <w:tab w:val="left" w:pos="6480"/>
                <w:tab w:val="left" w:pos="6840"/>
                <w:tab w:val="left" w:pos="7200"/>
                <w:tab w:val="left" w:pos="7560"/>
                <w:tab w:val="left" w:pos="7920"/>
                <w:tab w:val="left" w:pos="8280"/>
                <w:tab w:val="left" w:pos="8640"/>
                <w:tab w:val="left" w:pos="9000"/>
              </w:tabs>
              <w:spacing w:line="0" w:lineRule="atLeast"/>
              <w:ind w:left="720" w:right="-180"/>
              <w:jc w:val="both"/>
            </w:pPr>
          </w:p>
          <w:p w:rsidR="003776F7" w:rsidRDefault="005D170F" w:rsidP="002B0DE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265"/>
                <w:tab w:val="left" w:pos="5400"/>
                <w:tab w:val="left" w:pos="5715"/>
                <w:tab w:val="left" w:pos="6480"/>
                <w:tab w:val="left" w:pos="6840"/>
                <w:tab w:val="left" w:pos="7200"/>
                <w:tab w:val="left" w:pos="7560"/>
                <w:tab w:val="left" w:pos="7920"/>
                <w:tab w:val="left" w:pos="8280"/>
                <w:tab w:val="left" w:pos="8640"/>
                <w:tab w:val="left" w:pos="9000"/>
              </w:tabs>
              <w:spacing w:line="0" w:lineRule="atLeast"/>
              <w:ind w:left="225" w:right="-180"/>
            </w:pPr>
            <w:r>
              <w:t>6)</w:t>
            </w:r>
            <w:r w:rsidR="003776F7">
              <w:t>Notwithstanding the requirements stated above, stairways or similar structures may be allowed with a permit from the Planning Board, to provide shoreline access in areas of steep slopes or unstable soils provided: that the structure is limited to a maximum of four (4) feet in width; that the structure does not extend below or over the normal high-water line of a water body or upland edge of a wetland, (unless permitted by the Department of Environmental Protection pursuant to the Natural Resources Protection Act, 38 M.R.S.A. section 480-C); and that the applicant demonstrates that no reasonable access alternative exists on the property.</w:t>
            </w:r>
          </w:p>
          <w:p w:rsidR="003776F7" w:rsidRDefault="003776F7" w:rsidP="006579F9">
            <w:pPr>
              <w:ind w:right="65"/>
            </w:pPr>
          </w:p>
        </w:tc>
        <w:tc>
          <w:tcPr>
            <w:tcW w:w="540" w:type="dxa"/>
          </w:tcPr>
          <w:p w:rsidR="005753EA" w:rsidRDefault="005753EA" w:rsidP="00095427">
            <w:pPr>
              <w:jc w:val="center"/>
            </w:pPr>
          </w:p>
          <w:p w:rsidR="00492BD2" w:rsidRDefault="00492BD2" w:rsidP="00095427">
            <w:pPr>
              <w:jc w:val="center"/>
            </w:pPr>
          </w:p>
          <w:p w:rsidR="00492BD2" w:rsidRDefault="00492BD2" w:rsidP="00095427">
            <w:pPr>
              <w:jc w:val="center"/>
            </w:pPr>
          </w:p>
          <w:p w:rsidR="00492BD2" w:rsidRDefault="00492BD2" w:rsidP="00095427">
            <w:pPr>
              <w:jc w:val="center"/>
            </w:pPr>
          </w:p>
          <w:p w:rsidR="00492BD2" w:rsidRDefault="00492BD2" w:rsidP="00095427">
            <w:pPr>
              <w:jc w:val="center"/>
            </w:pPr>
            <w:r>
              <w:t>8.</w:t>
            </w:r>
          </w:p>
        </w:tc>
      </w:tr>
      <w:tr w:rsidR="005753EA" w:rsidTr="006579F9">
        <w:tc>
          <w:tcPr>
            <w:tcW w:w="6657" w:type="dxa"/>
          </w:tcPr>
          <w:p w:rsidR="004A627A" w:rsidRDefault="004A627A" w:rsidP="004A627A">
            <w:pPr>
              <w:pStyle w:val="RulesSub-section"/>
              <w:numPr>
                <w:ilvl w:val="0"/>
                <w:numId w:val="3"/>
              </w:numPr>
              <w:ind w:right="-180"/>
              <w:jc w:val="left"/>
              <w:rPr>
                <w:b/>
              </w:rPr>
            </w:pPr>
            <w:r>
              <w:rPr>
                <w:b/>
              </w:rPr>
              <w:lastRenderedPageBreak/>
              <w:t xml:space="preserve">Piers, Docks, Wharves, Bridges and Other Structures and Uses Extending Over or Below the Normal High-Water Line of a Water Body or Within a Wetland, </w:t>
            </w:r>
            <w:r w:rsidRPr="00540D2D">
              <w:rPr>
                <w:b/>
                <w:shd w:val="clear" w:color="auto" w:fill="D9D9D9" w:themeFill="background1" w:themeFillShade="D9"/>
              </w:rPr>
              <w:t>and Shoreline Stabilization</w:t>
            </w:r>
          </w:p>
          <w:p w:rsidR="004A627A" w:rsidRDefault="004A627A" w:rsidP="004A627A">
            <w:pPr>
              <w:pStyle w:val="RulesSub-section"/>
              <w:ind w:left="360" w:right="-180" w:firstLine="0"/>
              <w:jc w:val="left"/>
              <w:rPr>
                <w:b/>
              </w:rPr>
            </w:pPr>
          </w:p>
          <w:p w:rsidR="004A627A" w:rsidRDefault="004A627A" w:rsidP="00540D2D">
            <w:pPr>
              <w:pStyle w:val="RulesParagraph"/>
              <w:shd w:val="clear" w:color="auto" w:fill="D9D9D9" w:themeFill="background1" w:themeFillShade="D9"/>
              <w:ind w:right="-180"/>
              <w:jc w:val="left"/>
            </w:pPr>
            <w:r>
              <w:t>(1)</w:t>
            </w:r>
            <w:r>
              <w:tab/>
            </w:r>
            <w:r w:rsidRPr="00892595">
              <w:t>No more than</w:t>
            </w:r>
            <w:r w:rsidRPr="0063621B">
              <w:t xml:space="preserve"> one pier, dock, wharf or similar structure extending or located below the normal high-water line of a water body or within a wetland is allowed on a single lot; except that when a single lot contains at least twice the minimum shore frontage as specified in Section 15(A), a second </w:t>
            </w:r>
            <w:r w:rsidRPr="00892595">
              <w:t>structure may be</w:t>
            </w:r>
            <w:r w:rsidRPr="0063621B">
              <w:t xml:space="preserve"> allowed and may remain as long as the lot is not further divided.</w:t>
            </w:r>
          </w:p>
          <w:p w:rsidR="004A627A" w:rsidRDefault="004A627A" w:rsidP="00540D2D">
            <w:pPr>
              <w:pStyle w:val="RulesParagraph"/>
              <w:shd w:val="clear" w:color="auto" w:fill="D9D9D9" w:themeFill="background1" w:themeFillShade="D9"/>
              <w:ind w:right="-180"/>
              <w:jc w:val="left"/>
            </w:pPr>
          </w:p>
          <w:p w:rsidR="004A627A" w:rsidRDefault="004A627A" w:rsidP="004A627A">
            <w:pPr>
              <w:pStyle w:val="RulesParagraph"/>
              <w:ind w:right="-180"/>
              <w:jc w:val="left"/>
            </w:pPr>
            <w:r>
              <w:lastRenderedPageBreak/>
              <w:t>(2)</w:t>
            </w:r>
            <w:r>
              <w:tab/>
              <w:t>Access from shore shall be developed on soils appropriate for such use and constructed so as to control erosion.</w:t>
            </w:r>
          </w:p>
          <w:p w:rsidR="004A627A" w:rsidRDefault="004A627A" w:rsidP="004A627A">
            <w:pPr>
              <w:pStyle w:val="RulesParagraph"/>
              <w:ind w:right="-180"/>
              <w:jc w:val="left"/>
            </w:pPr>
          </w:p>
          <w:p w:rsidR="004A627A" w:rsidRDefault="004A627A" w:rsidP="004A627A">
            <w:pPr>
              <w:pStyle w:val="RulesParagraph"/>
              <w:ind w:right="-180"/>
              <w:jc w:val="left"/>
            </w:pPr>
            <w:r>
              <w:t>(3)</w:t>
            </w:r>
            <w:r>
              <w:tab/>
              <w:t>The location shall not interfere with existing developed or natural beach areas.</w:t>
            </w:r>
          </w:p>
          <w:p w:rsidR="004A627A" w:rsidRDefault="004A627A" w:rsidP="004A627A">
            <w:pPr>
              <w:pStyle w:val="RulesParagraph"/>
              <w:ind w:right="-180"/>
              <w:jc w:val="left"/>
            </w:pPr>
          </w:p>
          <w:p w:rsidR="004A627A" w:rsidRDefault="004A627A" w:rsidP="004A627A">
            <w:pPr>
              <w:pStyle w:val="RulesParagraph"/>
              <w:ind w:right="-180"/>
              <w:jc w:val="left"/>
            </w:pPr>
            <w:r>
              <w:t>(4)</w:t>
            </w:r>
            <w:r>
              <w:tab/>
              <w:t>The facility shall be located so as to minimize adverse effects on fisheries.</w:t>
            </w:r>
          </w:p>
          <w:p w:rsidR="004A627A" w:rsidRDefault="004A627A" w:rsidP="004A627A">
            <w:pPr>
              <w:pStyle w:val="RulesParagraph"/>
              <w:ind w:right="-180"/>
              <w:jc w:val="left"/>
            </w:pPr>
          </w:p>
          <w:p w:rsidR="004A627A" w:rsidRDefault="004A627A" w:rsidP="004A627A">
            <w:pPr>
              <w:pStyle w:val="RulesParagraph"/>
              <w:ind w:right="-180"/>
              <w:jc w:val="left"/>
            </w:pPr>
            <w:r>
              <w:t>(5)</w:t>
            </w:r>
            <w:r>
              <w:tab/>
              <w:t>The facility shall be no larger in dimension than necessary to carry on the activity and be consistent with the surrounding character and uses of the area. A temporary pier, dock or wharf in non-tidal waters shall not be wider than six feet for non-commercial uses.</w:t>
            </w:r>
          </w:p>
          <w:p w:rsidR="004A627A" w:rsidRDefault="004A627A" w:rsidP="004A627A">
            <w:pPr>
              <w:pStyle w:val="RulesParagraph"/>
              <w:ind w:right="-180"/>
              <w:jc w:val="left"/>
            </w:pPr>
          </w:p>
          <w:p w:rsidR="004A627A" w:rsidRDefault="004A627A" w:rsidP="004A627A">
            <w:pPr>
              <w:pStyle w:val="RulesParagraph"/>
              <w:jc w:val="left"/>
            </w:pPr>
            <w:r>
              <w:t>(6)</w:t>
            </w:r>
            <w:r>
              <w:tab/>
              <w:t>No new structure shall be built on, over or abutting a pier, wharf, dock or other structure extending beyond the normal high-water line of a water body or within a wetland unless the structure requires direct access to the water body or wetland as an operational necessity.</w:t>
            </w:r>
          </w:p>
          <w:p w:rsidR="004A627A" w:rsidRDefault="004A627A" w:rsidP="004A627A">
            <w:pPr>
              <w:pStyle w:val="RulesParagraph"/>
              <w:ind w:firstLine="0"/>
              <w:jc w:val="left"/>
              <w:rPr>
                <w:highlight w:val="cyan"/>
              </w:rPr>
            </w:pPr>
          </w:p>
          <w:p w:rsidR="004A627A" w:rsidRPr="00D479BE" w:rsidRDefault="002B0DEF" w:rsidP="002B0DEF">
            <w:pPr>
              <w:pStyle w:val="RulesParagraph"/>
              <w:pBdr>
                <w:top w:val="single" w:sz="4" w:space="1" w:color="auto"/>
                <w:bottom w:val="single" w:sz="4" w:space="1" w:color="auto"/>
              </w:pBdr>
              <w:ind w:left="0" w:firstLine="0"/>
              <w:jc w:val="left"/>
              <w:rPr>
                <w:i/>
              </w:rPr>
            </w:pPr>
            <w:r>
              <w:rPr>
                <w:b/>
                <w:i/>
              </w:rPr>
              <w:t xml:space="preserve">DEP </w:t>
            </w:r>
            <w:r w:rsidR="004A627A" w:rsidRPr="00D479BE">
              <w:rPr>
                <w:b/>
                <w:i/>
              </w:rPr>
              <w:t>NOTE</w:t>
            </w:r>
            <w:r w:rsidR="004A627A" w:rsidRPr="00D479BE">
              <w:rPr>
                <w:i/>
              </w:rPr>
              <w:t>:</w:t>
            </w:r>
            <w:r w:rsidR="004A627A" w:rsidRPr="00D479BE">
              <w:rPr>
                <w:i/>
              </w:rPr>
              <w:tab/>
              <w:t xml:space="preserve">A structure constructed on a float or floats is prohibited unless it is designed to function as, and is registered with the Maine Department of Inland Fisheries and Wildlife as a watercraft. </w:t>
            </w:r>
          </w:p>
          <w:p w:rsidR="004A627A" w:rsidRDefault="004A627A" w:rsidP="004A627A">
            <w:pPr>
              <w:pStyle w:val="RulesParagraph"/>
              <w:jc w:val="left"/>
            </w:pPr>
          </w:p>
          <w:p w:rsidR="004A627A" w:rsidRDefault="004A627A" w:rsidP="004A627A">
            <w:pPr>
              <w:pStyle w:val="RulesParagraph"/>
              <w:jc w:val="left"/>
            </w:pPr>
            <w:r>
              <w:t xml:space="preserve"> (7)</w:t>
            </w:r>
            <w:r>
              <w:tab/>
              <w:t xml:space="preserve">New permanent piers and docks on non-tidal waters shall not be permitted unless it is clearly demonstrated to the Planning Board that a temporary pier or dock is not feasible, and a permit has been obtained from the Department of Environmental Protection, pursuant to the </w:t>
            </w:r>
            <w:r w:rsidRPr="00255808">
              <w:rPr>
                <w:i/>
              </w:rPr>
              <w:t>Natural Resources Protection Act</w:t>
            </w:r>
            <w:r>
              <w:t>.</w:t>
            </w:r>
          </w:p>
          <w:p w:rsidR="004A627A" w:rsidRDefault="004A627A" w:rsidP="004A627A">
            <w:pPr>
              <w:pStyle w:val="RulesParagraph"/>
              <w:jc w:val="left"/>
            </w:pPr>
          </w:p>
          <w:p w:rsidR="004A627A" w:rsidRDefault="004A627A" w:rsidP="004A627A">
            <w:pPr>
              <w:pStyle w:val="RulesParagraph"/>
              <w:jc w:val="left"/>
            </w:pPr>
            <w:r>
              <w:lastRenderedPageBreak/>
              <w:t>(8)</w:t>
            </w:r>
            <w:r>
              <w:tab/>
              <w:t>No existing structures built on, over or abutting a pier, dock, wharf or other structure extending beyond the normal high-water line of a water body or within a wetland shall be converted to residential dwelling units in any district.</w:t>
            </w:r>
          </w:p>
          <w:p w:rsidR="004A627A" w:rsidRDefault="004A627A" w:rsidP="004A627A">
            <w:pPr>
              <w:pStyle w:val="RulesParagraph"/>
              <w:jc w:val="left"/>
            </w:pPr>
          </w:p>
          <w:p w:rsidR="004A627A" w:rsidRDefault="004A627A" w:rsidP="004A627A">
            <w:pPr>
              <w:pStyle w:val="RulesParagraph"/>
              <w:jc w:val="left"/>
            </w:pPr>
            <w:r>
              <w:t>(9)</w:t>
            </w:r>
            <w:r>
              <w:tab/>
              <w:t xml:space="preserve">Except in the </w:t>
            </w:r>
            <w:r w:rsidRPr="00D479BE">
              <w:rPr>
                <w:shd w:val="clear" w:color="auto" w:fill="D9D9D9" w:themeFill="background1" w:themeFillShade="D9"/>
              </w:rPr>
              <w:t>General Development Districts and</w:t>
            </w:r>
            <w:r>
              <w:t xml:space="preserve"> Commercial Fisheries/Maritime Activities District, structures built on, over or abutting a pier, wharf, dock or other structure extending beyond the normal high-water line of a water body or within a wetland shall not exceed twenty (20) feet in height above the pier, wharf, dock or other structure.</w:t>
            </w:r>
          </w:p>
          <w:p w:rsidR="004A627A" w:rsidRDefault="004A627A" w:rsidP="004A627A">
            <w:pPr>
              <w:pStyle w:val="RulesParagraph"/>
              <w:jc w:val="left"/>
            </w:pPr>
          </w:p>
          <w:p w:rsidR="004A627A" w:rsidRDefault="004A627A" w:rsidP="00540D2D">
            <w:pPr>
              <w:pStyle w:val="RulesParagraph"/>
              <w:shd w:val="clear" w:color="auto" w:fill="D9D9D9" w:themeFill="background1" w:themeFillShade="D9"/>
              <w:tabs>
                <w:tab w:val="left" w:pos="900"/>
              </w:tabs>
              <w:ind w:hanging="540"/>
              <w:jc w:val="left"/>
            </w:pPr>
            <w:r>
              <w:t>(</w:t>
            </w:r>
            <w:r w:rsidRPr="00067DC4">
              <w:t>10</w:t>
            </w:r>
            <w:r>
              <w:t>)</w:t>
            </w:r>
            <w:r w:rsidRPr="005818F4">
              <w:tab/>
              <w:t>Vegetation may be removed in excess of the standards in Section 15(P) of this ordinance in order to conduct shoreline stabilization of an eroding shoreline, provided that a permit is obtained from the Planning Board.</w:t>
            </w:r>
            <w:r>
              <w:t xml:space="preserve"> </w:t>
            </w:r>
            <w:r w:rsidRPr="009C023B">
              <w:t xml:space="preserve">Construction equipment must access the shoreline by barge when feasible as determined by the Planning Board. </w:t>
            </w:r>
          </w:p>
          <w:p w:rsidR="004A627A" w:rsidRPr="005818F4" w:rsidRDefault="004A627A" w:rsidP="00540D2D">
            <w:pPr>
              <w:pStyle w:val="RulesParagraph"/>
              <w:shd w:val="clear" w:color="auto" w:fill="D9D9D9" w:themeFill="background1" w:themeFillShade="D9"/>
            </w:pPr>
          </w:p>
          <w:p w:rsidR="004A627A" w:rsidRPr="0063621B" w:rsidRDefault="004A627A" w:rsidP="00540D2D">
            <w:pPr>
              <w:pStyle w:val="RulesParagraph"/>
              <w:shd w:val="clear" w:color="auto" w:fill="D9D9D9" w:themeFill="background1" w:themeFillShade="D9"/>
              <w:ind w:left="1440"/>
              <w:jc w:val="left"/>
            </w:pPr>
            <w:r>
              <w:t>(a)</w:t>
            </w:r>
            <w:r>
              <w:tab/>
            </w:r>
            <w:r w:rsidRPr="005818F4">
              <w:t>When necessary,</w:t>
            </w:r>
            <w:r>
              <w:t xml:space="preserve"> </w:t>
            </w:r>
            <w:r w:rsidRPr="005818F4">
              <w:t>the removal of trees and other vegetation to allow for construction equipment access to the stabilization site via land must be limited to no more than 12 feet in width. When the stabilization project is complete the construction eq</w:t>
            </w:r>
            <w:r w:rsidRPr="0063621B">
              <w:t>uipment accessway must be restored.</w:t>
            </w:r>
          </w:p>
          <w:p w:rsidR="004A627A" w:rsidRPr="005818F4" w:rsidRDefault="004A627A" w:rsidP="00540D2D">
            <w:pPr>
              <w:pStyle w:val="RulesParagraph"/>
              <w:shd w:val="clear" w:color="auto" w:fill="D9D9D9" w:themeFill="background1" w:themeFillShade="D9"/>
              <w:jc w:val="left"/>
              <w:rPr>
                <w:highlight w:val="cyan"/>
              </w:rPr>
            </w:pPr>
          </w:p>
          <w:p w:rsidR="004A627A" w:rsidRDefault="004A627A" w:rsidP="00540D2D">
            <w:pPr>
              <w:pStyle w:val="RulesParagraph"/>
              <w:shd w:val="clear" w:color="auto" w:fill="D9D9D9" w:themeFill="background1" w:themeFillShade="D9"/>
              <w:ind w:left="1440"/>
              <w:jc w:val="left"/>
            </w:pPr>
            <w:r>
              <w:t>(b)</w:t>
            </w:r>
            <w:r>
              <w:tab/>
            </w:r>
            <w:r w:rsidRPr="005818F4">
              <w:t>Revegetation must occur in accordance with Section 15(</w:t>
            </w:r>
            <w:r w:rsidRPr="00892595">
              <w:t>S</w:t>
            </w:r>
            <w:r w:rsidRPr="005818F4">
              <w:t>).</w:t>
            </w:r>
          </w:p>
          <w:p w:rsidR="004A627A" w:rsidRPr="005818F4" w:rsidRDefault="004A627A" w:rsidP="004A627A">
            <w:pPr>
              <w:pStyle w:val="RulesParagraph"/>
              <w:ind w:hanging="540"/>
              <w:jc w:val="left"/>
            </w:pPr>
          </w:p>
          <w:p w:rsidR="004A627A" w:rsidRPr="00540D2D" w:rsidRDefault="002B0DEF" w:rsidP="002B0DEF">
            <w:pPr>
              <w:pStyle w:val="RulesParagraph"/>
              <w:pBdr>
                <w:top w:val="single" w:sz="4" w:space="1" w:color="auto"/>
                <w:bottom w:val="single" w:sz="4" w:space="1" w:color="auto"/>
              </w:pBdr>
              <w:tabs>
                <w:tab w:val="left" w:pos="1260"/>
              </w:tabs>
              <w:ind w:left="-48" w:firstLine="48"/>
              <w:jc w:val="left"/>
              <w:rPr>
                <w:i/>
              </w:rPr>
            </w:pPr>
            <w:r>
              <w:rPr>
                <w:b/>
                <w:i/>
              </w:rPr>
              <w:t xml:space="preserve">DEP </w:t>
            </w:r>
            <w:r w:rsidR="004A627A" w:rsidRPr="00540D2D">
              <w:rPr>
                <w:b/>
                <w:i/>
              </w:rPr>
              <w:t>NOTE</w:t>
            </w:r>
            <w:r w:rsidR="004A627A" w:rsidRPr="00540D2D">
              <w:rPr>
                <w:i/>
              </w:rPr>
              <w:t>:</w:t>
            </w:r>
            <w:r w:rsidR="004A627A" w:rsidRPr="00540D2D">
              <w:rPr>
                <w:i/>
              </w:rPr>
              <w:tab/>
              <w:t>A permit pursuant to the Natural Resource Protection Act is required from the Department of Environmental Protection for Shoreline Stabilization activities.</w:t>
            </w:r>
          </w:p>
          <w:p w:rsidR="004A627A" w:rsidRPr="00540D2D" w:rsidRDefault="002B0DEF" w:rsidP="002B0DEF">
            <w:pPr>
              <w:pBdr>
                <w:top w:val="single" w:sz="6" w:space="1" w:color="auto"/>
                <w:bottom w:val="single" w:sz="6" w:space="1" w:color="auto"/>
              </w:pBdr>
              <w:tabs>
                <w:tab w:val="left" w:pos="1260"/>
              </w:tabs>
              <w:rPr>
                <w:i/>
              </w:rPr>
            </w:pPr>
            <w:r>
              <w:rPr>
                <w:b/>
                <w:i/>
              </w:rPr>
              <w:lastRenderedPageBreak/>
              <w:t xml:space="preserve">DEP </w:t>
            </w:r>
            <w:r w:rsidR="004A627A" w:rsidRPr="00540D2D">
              <w:rPr>
                <w:b/>
                <w:i/>
              </w:rPr>
              <w:t>NOTE</w:t>
            </w:r>
            <w:r w:rsidR="004A627A" w:rsidRPr="00540D2D">
              <w:rPr>
                <w:i/>
              </w:rPr>
              <w:t>:</w:t>
            </w:r>
            <w:r w:rsidR="004A627A" w:rsidRPr="00540D2D">
              <w:rPr>
                <w:i/>
              </w:rPr>
              <w:tab/>
              <w:t>A municipality may adopt a provision such as paragraph 11 below to allow the construction of decks over a river in a downtown revitalization project, in accordance with 38 M.R.S.A. § 439-A(4-B).</w:t>
            </w:r>
          </w:p>
          <w:p w:rsidR="004A627A" w:rsidRPr="00450176" w:rsidRDefault="004A627A" w:rsidP="004A627A">
            <w:pPr>
              <w:ind w:left="1080" w:hanging="540"/>
              <w:rPr>
                <w:b/>
              </w:rPr>
            </w:pPr>
          </w:p>
          <w:p w:rsidR="004A627A" w:rsidRPr="005818F4" w:rsidRDefault="004A627A" w:rsidP="00540D2D">
            <w:pPr>
              <w:pStyle w:val="RulesParagraph"/>
              <w:shd w:val="clear" w:color="auto" w:fill="D9D9D9" w:themeFill="background1" w:themeFillShade="D9"/>
              <w:ind w:hanging="540"/>
              <w:jc w:val="left"/>
            </w:pPr>
            <w:r w:rsidRPr="005818F4">
              <w:t>(11)</w:t>
            </w:r>
            <w:r w:rsidRPr="005818F4">
              <w:tab/>
              <w:t>A deck over a river may be exempted from the shoreland setback requirements if it is part of a downtown revitalization project that is defined in a project plan approved by the legislative body of the municipality, and may include the revitalization of structures formerly used as mills that do not meet the structure setback requirements</w:t>
            </w:r>
            <w:r>
              <w:t>,</w:t>
            </w:r>
            <w:r w:rsidRPr="005818F4">
              <w:t xml:space="preserve"> if the deck meets the following requirements:</w:t>
            </w:r>
          </w:p>
          <w:p w:rsidR="004A627A" w:rsidRPr="005818F4" w:rsidRDefault="004A627A" w:rsidP="00540D2D">
            <w:pPr>
              <w:pStyle w:val="RulesParagraph"/>
              <w:shd w:val="clear" w:color="auto" w:fill="D9D9D9" w:themeFill="background1" w:themeFillShade="D9"/>
              <w:jc w:val="left"/>
            </w:pPr>
          </w:p>
          <w:p w:rsidR="004A627A" w:rsidRDefault="004A627A" w:rsidP="00540D2D">
            <w:pPr>
              <w:pStyle w:val="RulesParagraph"/>
              <w:shd w:val="clear" w:color="auto" w:fill="D9D9D9" w:themeFill="background1" w:themeFillShade="D9"/>
              <w:ind w:left="1440"/>
              <w:jc w:val="left"/>
            </w:pPr>
            <w:r>
              <w:t>(</w:t>
            </w:r>
            <w:r w:rsidRPr="005818F4">
              <w:t>a</w:t>
            </w:r>
            <w:r>
              <w:t>)</w:t>
            </w:r>
            <w:r w:rsidRPr="005818F4">
              <w:tab/>
              <w:t xml:space="preserve">The total deck area attached to the structure does not exceed 700 square feet; </w:t>
            </w:r>
          </w:p>
          <w:p w:rsidR="004A627A" w:rsidRPr="005818F4" w:rsidRDefault="004A627A" w:rsidP="00540D2D">
            <w:pPr>
              <w:pStyle w:val="RulesParagraph"/>
              <w:shd w:val="clear" w:color="auto" w:fill="D9D9D9" w:themeFill="background1" w:themeFillShade="D9"/>
              <w:ind w:left="1440"/>
              <w:jc w:val="left"/>
            </w:pPr>
          </w:p>
          <w:p w:rsidR="004A627A" w:rsidRDefault="004A627A" w:rsidP="00540D2D">
            <w:pPr>
              <w:pStyle w:val="RulesParagraph"/>
              <w:shd w:val="clear" w:color="auto" w:fill="D9D9D9" w:themeFill="background1" w:themeFillShade="D9"/>
              <w:ind w:left="1440"/>
              <w:jc w:val="left"/>
            </w:pPr>
            <w:r>
              <w:t>(</w:t>
            </w:r>
            <w:r w:rsidRPr="005818F4">
              <w:t>b</w:t>
            </w:r>
            <w:r>
              <w:t>)</w:t>
            </w:r>
            <w:r w:rsidRPr="005818F4">
              <w:tab/>
              <w:t xml:space="preserve">The deck is cantilevered over a segment of a river that is located within the boundaries of the downtown revitalization project; </w:t>
            </w:r>
          </w:p>
          <w:p w:rsidR="004A627A" w:rsidRPr="005818F4" w:rsidRDefault="004A627A" w:rsidP="00540D2D">
            <w:pPr>
              <w:pStyle w:val="RulesParagraph"/>
              <w:shd w:val="clear" w:color="auto" w:fill="D9D9D9" w:themeFill="background1" w:themeFillShade="D9"/>
              <w:ind w:left="1440"/>
              <w:jc w:val="left"/>
            </w:pPr>
          </w:p>
          <w:p w:rsidR="004A627A" w:rsidRDefault="004A627A" w:rsidP="00540D2D">
            <w:pPr>
              <w:pStyle w:val="RulesParagraph"/>
              <w:shd w:val="clear" w:color="auto" w:fill="D9D9D9" w:themeFill="background1" w:themeFillShade="D9"/>
              <w:ind w:left="1440"/>
              <w:jc w:val="left"/>
            </w:pPr>
            <w:r>
              <w:t>(c)</w:t>
            </w:r>
            <w:r w:rsidRPr="005818F4">
              <w:tab/>
              <w:t xml:space="preserve">The deck is attached to or accessory to an allowed commercial use in a structure that was constructed prior to 1971 and is located within the downtown revitalization project; </w:t>
            </w:r>
          </w:p>
          <w:p w:rsidR="004A627A" w:rsidRPr="005818F4" w:rsidRDefault="004A627A" w:rsidP="00540D2D">
            <w:pPr>
              <w:pStyle w:val="RulesParagraph"/>
              <w:shd w:val="clear" w:color="auto" w:fill="D9D9D9" w:themeFill="background1" w:themeFillShade="D9"/>
              <w:ind w:left="1440"/>
            </w:pPr>
          </w:p>
          <w:p w:rsidR="004A627A" w:rsidRDefault="004A627A" w:rsidP="00540D2D">
            <w:pPr>
              <w:pStyle w:val="RulesParagraph"/>
              <w:shd w:val="clear" w:color="auto" w:fill="D9D9D9" w:themeFill="background1" w:themeFillShade="D9"/>
              <w:ind w:left="1440"/>
            </w:pPr>
            <w:r>
              <w:t>(</w:t>
            </w:r>
            <w:r w:rsidRPr="005818F4">
              <w:t>d</w:t>
            </w:r>
            <w:r>
              <w:t>)</w:t>
            </w:r>
            <w:r w:rsidRPr="005818F4">
              <w:tab/>
              <w:t xml:space="preserve">The construction of the deck complies with all other applicable standards, except the shoreline setback requirements in section 15(B); and </w:t>
            </w:r>
          </w:p>
          <w:p w:rsidR="004A627A" w:rsidRPr="005818F4" w:rsidRDefault="004A627A" w:rsidP="00540D2D">
            <w:pPr>
              <w:pStyle w:val="RulesParagraph"/>
              <w:shd w:val="clear" w:color="auto" w:fill="D9D9D9" w:themeFill="background1" w:themeFillShade="D9"/>
              <w:ind w:left="1440"/>
            </w:pPr>
          </w:p>
          <w:p w:rsidR="004A627A" w:rsidRDefault="004A627A" w:rsidP="00540D2D">
            <w:pPr>
              <w:pStyle w:val="RulesParagraph"/>
              <w:shd w:val="clear" w:color="auto" w:fill="D9D9D9" w:themeFill="background1" w:themeFillShade="D9"/>
              <w:ind w:left="1440"/>
            </w:pPr>
            <w:r>
              <w:t>(</w:t>
            </w:r>
            <w:r w:rsidRPr="005818F4">
              <w:t>e</w:t>
            </w:r>
            <w:r>
              <w:t>)</w:t>
            </w:r>
            <w:r w:rsidRPr="005818F4">
              <w:tab/>
              <w:t>The construction of the deck complies with all other state and federal laws.</w:t>
            </w:r>
            <w:r>
              <w:t xml:space="preserve"> </w:t>
            </w:r>
          </w:p>
          <w:p w:rsidR="004A627A" w:rsidRDefault="004A627A" w:rsidP="004A627A">
            <w:pPr>
              <w:tabs>
                <w:tab w:val="left" w:pos="720"/>
                <w:tab w:val="left" w:pos="1440"/>
                <w:tab w:val="left" w:pos="2160"/>
                <w:tab w:val="left" w:pos="2880"/>
              </w:tabs>
            </w:pPr>
          </w:p>
          <w:p w:rsidR="005753EA" w:rsidRPr="009C2018" w:rsidRDefault="002B0DEF" w:rsidP="002B0DEF">
            <w:pPr>
              <w:pStyle w:val="RulesNotesub"/>
              <w:pBdr>
                <w:top w:val="single" w:sz="6" w:space="1" w:color="auto"/>
                <w:bottom w:val="single" w:sz="6" w:space="1" w:color="auto"/>
              </w:pBdr>
              <w:ind w:left="0" w:firstLine="0"/>
              <w:jc w:val="left"/>
              <w:rPr>
                <w:i/>
              </w:rPr>
            </w:pPr>
            <w:r>
              <w:rPr>
                <w:b/>
                <w:i/>
              </w:rPr>
              <w:lastRenderedPageBreak/>
              <w:t xml:space="preserve">DEP </w:t>
            </w:r>
            <w:r w:rsidR="004A627A" w:rsidRPr="00540D2D">
              <w:rPr>
                <w:b/>
                <w:i/>
              </w:rPr>
              <w:t>NOTE</w:t>
            </w:r>
            <w:r w:rsidR="00540D2D">
              <w:rPr>
                <w:i/>
              </w:rPr>
              <w:t xml:space="preserve">: </w:t>
            </w:r>
            <w:r w:rsidR="004A627A" w:rsidRPr="00540D2D">
              <w:rPr>
                <w:i/>
              </w:rPr>
              <w:t>New permanent structures, and expansions thereof, projecting into or over water bodies shall require a permit from the Department of Environmental Protection pursuant to the Natural Resources Protection Act, 38 M.R.S.A. section 480-C. Permits may also be required from the Army Corps of Engineers if located in navigable waters.</w:t>
            </w:r>
          </w:p>
        </w:tc>
        <w:tc>
          <w:tcPr>
            <w:tcW w:w="6118" w:type="dxa"/>
          </w:tcPr>
          <w:p w:rsidR="004A627A" w:rsidRDefault="004A627A" w:rsidP="002B0DE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right="-180" w:hanging="360"/>
              <w:rPr>
                <w:b/>
              </w:rPr>
            </w:pPr>
            <w:r>
              <w:rPr>
                <w:b/>
              </w:rPr>
              <w:lastRenderedPageBreak/>
              <w:t>C.</w:t>
            </w:r>
            <w:r>
              <w:rPr>
                <w:b/>
              </w:rPr>
              <w:tab/>
              <w:t xml:space="preserve">Piers, Docks, Wharves, Bridges and Other Structures and Uses Extending Over or Below the Normal High-Water Line of a Water Body or Within a Wetland. </w:t>
            </w:r>
            <w:r w:rsidR="008F68E5" w:rsidRPr="008F68E5">
              <w:rPr>
                <w:i/>
              </w:rPr>
              <w:t>( see footnote 2 below)</w:t>
            </w:r>
          </w:p>
          <w:p w:rsidR="004A627A" w:rsidRDefault="004A627A" w:rsidP="002B0D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right="-180"/>
              <w:rPr>
                <w:b/>
              </w:rPr>
            </w:pPr>
          </w:p>
          <w:p w:rsidR="00D479BE" w:rsidRDefault="00D479BE" w:rsidP="002B0DE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pPr>
          </w:p>
          <w:p w:rsidR="00D479BE" w:rsidRDefault="00D479BE"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D479BE" w:rsidRDefault="00D479BE"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D479BE" w:rsidRDefault="00D479BE"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D479BE" w:rsidRDefault="00D479BE"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D479BE" w:rsidRDefault="00D479BE"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D479BE" w:rsidRDefault="00D479BE"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r>
              <w:lastRenderedPageBreak/>
              <w:t>(1)</w:t>
            </w:r>
            <w:r>
              <w:tab/>
              <w:t>Access from shore shall be developed on soils appropriate for such use and constructed so as to control erosion.</w:t>
            </w: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r>
              <w:t>(2)</w:t>
            </w:r>
            <w:r>
              <w:tab/>
              <w:t>The location shall not interfere with existing developed or natural beach areas.</w:t>
            </w: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r>
              <w:t>(3)</w:t>
            </w:r>
            <w:r>
              <w:tab/>
              <w:t>The facility shall be located so as to minimize adverse effects on fisheries.</w:t>
            </w: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r>
              <w:t>(4)</w:t>
            </w:r>
            <w:r>
              <w:tab/>
              <w:t>The facility shall be no larger in dimension than necessary to carry on the activity and be consistent with the surrounding character and uses of the area.  A temporary pier, dock or wharf in non-tidal waters shall not be wider than six feet for non-commercial uses.</w:t>
            </w: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r>
              <w:t>(5)</w:t>
            </w:r>
            <w:r>
              <w:tab/>
              <w:t>No new structure shall be built on, over or abutting a pier, wharf, dock or other structure extending beyond the normal high-water line of a water body or within a wetland unless the structure requires direct access to the water body or wetland as an operational necessity.</w:t>
            </w: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D479BE" w:rsidRDefault="00D479BE"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D479BE" w:rsidRDefault="00D479BE"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r>
              <w:t>(6)</w:t>
            </w:r>
            <w:r>
              <w:tab/>
              <w:t>New permanent piers and docks on non-tidal waters shall not be permitted unless it is clearly demonstrated to the Planning Board that a temporary pier or dock is not feasible, and a permit has been obtained from the Department of Environmental Protection, pursuant to the Natural Resources Protection Act.</w:t>
            </w: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r>
              <w:lastRenderedPageBreak/>
              <w:t>(7)</w:t>
            </w:r>
            <w:r>
              <w:tab/>
              <w:t>No existing structures built on, over or abutting a pier, dock, wharf or other structure extending beyond the normal high-water line of a water body or within a wetland shall be converted to residential dwelling units in any district.</w:t>
            </w: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p>
          <w:p w:rsidR="004A627A" w:rsidRDefault="004A627A" w:rsidP="004A62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right="-180" w:hanging="360"/>
              <w:jc w:val="both"/>
            </w:pPr>
            <w:r>
              <w:t>(8)</w:t>
            </w:r>
            <w:r>
              <w:tab/>
              <w:t>Except in the Commercial Fisheries/Maritime Activities District, structures built on, over or abutting a pier, wharf, dock or other structure extending beyond the normal high-water line of a water body or within a wetland shall not exceed twenty (20) feet in height above the pier, wharf, dock or other structure.</w:t>
            </w:r>
          </w:p>
          <w:p w:rsidR="005753EA" w:rsidRDefault="005753EA"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Default="008F68E5" w:rsidP="00095427"/>
          <w:p w:rsidR="008F68E5" w:rsidRPr="008F68E5" w:rsidRDefault="002B0DEF" w:rsidP="00095427">
            <w:pPr>
              <w:rPr>
                <w:b/>
              </w:rPr>
            </w:pPr>
            <w:r>
              <w:rPr>
                <w:b/>
              </w:rPr>
              <w:lastRenderedPageBreak/>
              <w:t xml:space="preserve">Bremen </w:t>
            </w:r>
            <w:r w:rsidR="008F68E5" w:rsidRPr="008F68E5">
              <w:rPr>
                <w:b/>
              </w:rPr>
              <w:t>Footnote 2:</w:t>
            </w:r>
          </w:p>
          <w:p w:rsidR="008F68E5" w:rsidRPr="008F68E5" w:rsidRDefault="008F68E5" w:rsidP="008F68E5">
            <w:pPr>
              <w:rPr>
                <w:i/>
              </w:rPr>
            </w:pPr>
            <w:r w:rsidRPr="008F68E5">
              <w:rPr>
                <w:i/>
              </w:rPr>
              <w:t>New permanent structures, and expansions thereof, projecting into or over water bodies shall require a permit from the Department of Environmental Protection pursuant to the Natural Resources Protection Act, 38 M.R.S.A. section 480-C.  Permits may also be required from the Bremen Harbor Committee and the Army Corps of Engineers if located in navigable waters.</w:t>
            </w:r>
          </w:p>
        </w:tc>
        <w:tc>
          <w:tcPr>
            <w:tcW w:w="540" w:type="dxa"/>
          </w:tcPr>
          <w:p w:rsidR="005753EA" w:rsidRDefault="005753EA" w:rsidP="00095427">
            <w:pPr>
              <w:jc w:val="center"/>
            </w:pPr>
          </w:p>
        </w:tc>
      </w:tr>
      <w:tr w:rsidR="005753EA" w:rsidTr="006579F9">
        <w:tc>
          <w:tcPr>
            <w:tcW w:w="6657" w:type="dxa"/>
          </w:tcPr>
          <w:p w:rsidR="009C2018" w:rsidRDefault="009C2018" w:rsidP="009C2018">
            <w:pPr>
              <w:pStyle w:val="RulesSub-section"/>
              <w:jc w:val="left"/>
            </w:pPr>
            <w:r>
              <w:rPr>
                <w:b/>
              </w:rPr>
              <w:lastRenderedPageBreak/>
              <w:t>D.</w:t>
            </w:r>
            <w:r>
              <w:rPr>
                <w:b/>
              </w:rPr>
              <w:tab/>
              <w:t>Campgrounds.</w:t>
            </w:r>
            <w:r>
              <w:t xml:space="preserve"> Campgrounds shall conform to the minimum requirements imposed under State licensing procedures and the following:</w:t>
            </w:r>
          </w:p>
          <w:p w:rsidR="009C2018" w:rsidRDefault="009C2018" w:rsidP="009C2018">
            <w:pPr>
              <w:pStyle w:val="RulesSub-section"/>
              <w:jc w:val="left"/>
            </w:pPr>
          </w:p>
          <w:p w:rsidR="009C2018" w:rsidRDefault="009C2018" w:rsidP="009C2018">
            <w:pPr>
              <w:pStyle w:val="RulesParagraph"/>
              <w:ind w:right="-450"/>
              <w:jc w:val="left"/>
            </w:pPr>
            <w:r>
              <w:t>(1)</w:t>
            </w:r>
            <w:r>
              <w:tab/>
              <w:t>Campgrounds shall contain a minimum of five thousand (5,000) square feet of land, not including roads and driveways, for each site. Land supporting wetland vegetation, and land below the normal high-water line of a water body shall not be included in calculating land area per site.</w:t>
            </w:r>
          </w:p>
          <w:p w:rsidR="009C2018" w:rsidRDefault="009C2018" w:rsidP="009C2018">
            <w:pPr>
              <w:pStyle w:val="RulesParagraph"/>
              <w:jc w:val="left"/>
            </w:pPr>
          </w:p>
          <w:p w:rsidR="009C2018" w:rsidRDefault="009C2018" w:rsidP="009C2018">
            <w:pPr>
              <w:pStyle w:val="RulesParagraph"/>
              <w:numPr>
                <w:ilvl w:val="0"/>
                <w:numId w:val="4"/>
              </w:numPr>
              <w:jc w:val="left"/>
            </w:pPr>
            <w:r>
              <w:t>The areas intended for placement of a recreational vehicle, tent or shelter, and utility and service buildings shall be set back a minimum of one hundred (100) feet, horizontal distance, from the normal high-water line of a great pond classified GPA or a river flowing to a great pond classified GPA, and seventy-five (75) feet, horizontal distance, from the normal high-water line of other water bodies, tributary streams, or the upland edge of a wetland.</w:t>
            </w:r>
          </w:p>
          <w:p w:rsidR="005753EA" w:rsidRDefault="005753EA" w:rsidP="00095427"/>
        </w:tc>
        <w:tc>
          <w:tcPr>
            <w:tcW w:w="6118" w:type="dxa"/>
          </w:tcPr>
          <w:p w:rsidR="009C2018" w:rsidRDefault="009C2018" w:rsidP="00254F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jc w:val="both"/>
            </w:pPr>
            <w:r>
              <w:rPr>
                <w:b/>
              </w:rPr>
              <w:t>D.</w:t>
            </w:r>
            <w:r>
              <w:rPr>
                <w:b/>
              </w:rPr>
              <w:tab/>
              <w:t>Campgrounds.</w:t>
            </w:r>
            <w:r>
              <w:t xml:space="preserve">  No campgrounds are allowed in the Shoreland Zone.</w:t>
            </w:r>
          </w:p>
          <w:p w:rsidR="009C2018" w:rsidRDefault="009C2018" w:rsidP="00254F3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p>
          <w:p w:rsidR="005753EA" w:rsidRDefault="005753EA" w:rsidP="00095427"/>
        </w:tc>
        <w:tc>
          <w:tcPr>
            <w:tcW w:w="540" w:type="dxa"/>
          </w:tcPr>
          <w:p w:rsidR="005753EA" w:rsidRDefault="005753EA" w:rsidP="00095427">
            <w:pPr>
              <w:jc w:val="center"/>
            </w:pPr>
          </w:p>
        </w:tc>
      </w:tr>
      <w:tr w:rsidR="005753EA" w:rsidTr="006579F9">
        <w:tc>
          <w:tcPr>
            <w:tcW w:w="6657" w:type="dxa"/>
          </w:tcPr>
          <w:p w:rsidR="009C2018" w:rsidRDefault="009C2018" w:rsidP="009C2018">
            <w:pPr>
              <w:pStyle w:val="RulesSub-section"/>
              <w:jc w:val="left"/>
            </w:pPr>
            <w:r>
              <w:rPr>
                <w:b/>
              </w:rPr>
              <w:t>E.</w:t>
            </w:r>
            <w:r>
              <w:rPr>
                <w:b/>
              </w:rPr>
              <w:tab/>
              <w:t>Individual Private Campsites.</w:t>
            </w:r>
            <w:r>
              <w:t xml:space="preserve"> Individual private campsites not associated with campgrounds are allowed provided the following conditions are met:</w:t>
            </w:r>
          </w:p>
          <w:p w:rsidR="002B0DEF" w:rsidRDefault="002B0DEF" w:rsidP="009C2018">
            <w:pPr>
              <w:pStyle w:val="RulesParagraph"/>
              <w:ind w:right="-180"/>
              <w:jc w:val="left"/>
            </w:pPr>
          </w:p>
          <w:p w:rsidR="009C2018" w:rsidRDefault="009C2018" w:rsidP="009C2018">
            <w:pPr>
              <w:pStyle w:val="RulesParagraph"/>
              <w:ind w:right="-180"/>
              <w:jc w:val="left"/>
            </w:pPr>
            <w:r>
              <w:lastRenderedPageBreak/>
              <w:t>(1)</w:t>
            </w:r>
            <w:r>
              <w:tab/>
              <w:t xml:space="preserve">One campsite per lot existing on the effective date of this Ordinance, </w:t>
            </w:r>
            <w:r w:rsidRPr="00A666F3">
              <w:rPr>
                <w:shd w:val="clear" w:color="auto" w:fill="D9D9D9" w:themeFill="background1" w:themeFillShade="D9"/>
              </w:rPr>
              <w:t>or thirty thousand (30,000) square feet</w:t>
            </w:r>
            <w:r>
              <w:t xml:space="preserve"> of lot area within the shoreland zone, whichever is less, may be permitted.</w:t>
            </w:r>
          </w:p>
          <w:p w:rsidR="009C2018" w:rsidRDefault="009C2018" w:rsidP="009C2018">
            <w:pPr>
              <w:pStyle w:val="RulesParagraph"/>
              <w:jc w:val="left"/>
            </w:pPr>
          </w:p>
          <w:p w:rsidR="009C2018" w:rsidRDefault="009C2018" w:rsidP="00A666F3">
            <w:pPr>
              <w:pStyle w:val="RulesParagraph"/>
              <w:shd w:val="clear" w:color="auto" w:fill="D9D9D9" w:themeFill="background1" w:themeFillShade="D9"/>
              <w:jc w:val="left"/>
            </w:pPr>
            <w:r w:rsidRPr="00643F08">
              <w:t>(2)</w:t>
            </w:r>
            <w:r>
              <w:tab/>
            </w:r>
            <w:r w:rsidRPr="00643F08">
              <w:t xml:space="preserve">When an individual private campsite is proposed on a </w:t>
            </w:r>
            <w:r>
              <w:t>lot</w:t>
            </w:r>
            <w:r w:rsidRPr="00643F08">
              <w:t xml:space="preserve"> that contains another principal use and/or structure, the lot must contain the minimum lot dimensional requirements for the principal structure and/or use, and the individual private campsite separately.</w:t>
            </w:r>
          </w:p>
          <w:p w:rsidR="009C2018" w:rsidRDefault="009C2018" w:rsidP="009C2018">
            <w:pPr>
              <w:pStyle w:val="RulesParagraph"/>
              <w:jc w:val="left"/>
            </w:pPr>
          </w:p>
          <w:p w:rsidR="009C2018" w:rsidRDefault="009C2018" w:rsidP="009C2018">
            <w:pPr>
              <w:pStyle w:val="RulesParagraph"/>
              <w:jc w:val="left"/>
            </w:pPr>
            <w:r>
              <w:t xml:space="preserve">(3) Campsite placement on any lot, including the area intended for a recreational vehicle or tent platform, shall be </w:t>
            </w:r>
            <w:r w:rsidRPr="00A666F3">
              <w:rPr>
                <w:shd w:val="clear" w:color="auto" w:fill="D9D9D9" w:themeFill="background1" w:themeFillShade="D9"/>
              </w:rPr>
              <w:t>set back one hundred (100) feet, horizontal distance, from the normal high-water line of a great pond classified GPA</w:t>
            </w:r>
            <w:r>
              <w:t xml:space="preserve"> or river flowing to a great pond classified GPA, and seventy-five (75) feet, horizontal distance, from the normal high-water line of other water bodies, tributary streams, or the upland edge of a wetland.</w:t>
            </w:r>
          </w:p>
          <w:p w:rsidR="009C2018" w:rsidRDefault="009C2018" w:rsidP="009C2018">
            <w:pPr>
              <w:pStyle w:val="RulesParagraph"/>
              <w:jc w:val="left"/>
            </w:pPr>
          </w:p>
          <w:p w:rsidR="009C2018" w:rsidRDefault="009C2018" w:rsidP="009C2018">
            <w:pPr>
              <w:pStyle w:val="RulesParagraph"/>
              <w:jc w:val="left"/>
            </w:pPr>
            <w:r>
              <w:t>(4) Only one recreational vehicle shall be allowed on a campsite. The recreational vehicle shall not be located on any type of permanent foundation except for a gravel pad, and no structure except a canopy shall be attached to the recreational vehicle.</w:t>
            </w:r>
          </w:p>
          <w:p w:rsidR="009C2018" w:rsidRDefault="009C2018" w:rsidP="009C2018">
            <w:pPr>
              <w:pStyle w:val="RulesParagraph"/>
              <w:jc w:val="left"/>
            </w:pPr>
          </w:p>
          <w:p w:rsidR="009C2018" w:rsidRDefault="009C2018" w:rsidP="00A666F3">
            <w:pPr>
              <w:pStyle w:val="RulesParagraph"/>
              <w:shd w:val="clear" w:color="auto" w:fill="D9D9D9" w:themeFill="background1" w:themeFillShade="D9"/>
              <w:jc w:val="left"/>
            </w:pPr>
            <w:r>
              <w:t>(5) The clearing of vegetation for the siting of the recreational vehicle, tent or similar shelter in a Resource Protection District shall be limited to one thousand (1000) square feet.</w:t>
            </w:r>
          </w:p>
          <w:p w:rsidR="009C2018" w:rsidRDefault="009C2018" w:rsidP="009C2018">
            <w:pPr>
              <w:pStyle w:val="RulesParagraph"/>
              <w:jc w:val="left"/>
            </w:pPr>
          </w:p>
          <w:p w:rsidR="009C2018" w:rsidRDefault="009C2018" w:rsidP="009C2018">
            <w:pPr>
              <w:pStyle w:val="RulesParagraph"/>
              <w:jc w:val="left"/>
            </w:pPr>
            <w:r>
              <w:t xml:space="preserve">(6) A written sewage disposal plan describing the proposed method and location of sewage disposal shall be required for each campsite and shall be approved by the Local Plumbing </w:t>
            </w:r>
            <w:r>
              <w:lastRenderedPageBreak/>
              <w:t>Inspector. Where disposal is off-site, written authorization from the receiving facility or land owner is required.</w:t>
            </w:r>
          </w:p>
          <w:p w:rsidR="009C2018" w:rsidRDefault="009C2018" w:rsidP="009C2018">
            <w:pPr>
              <w:pStyle w:val="RulesParagraph"/>
              <w:jc w:val="left"/>
            </w:pPr>
          </w:p>
          <w:p w:rsidR="009C2018" w:rsidRDefault="009C2018" w:rsidP="009C2018">
            <w:pPr>
              <w:pStyle w:val="RulesParagraph"/>
              <w:ind w:right="-180"/>
              <w:jc w:val="left"/>
            </w:pPr>
            <w:r>
              <w:t>(7) 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p>
          <w:p w:rsidR="009C2018" w:rsidRDefault="009C2018" w:rsidP="009C2018">
            <w:pPr>
              <w:tabs>
                <w:tab w:val="left" w:pos="720"/>
                <w:tab w:val="left" w:pos="1440"/>
                <w:tab w:val="left" w:pos="2160"/>
                <w:tab w:val="left" w:pos="2880"/>
              </w:tabs>
            </w:pPr>
          </w:p>
          <w:p w:rsidR="005753EA" w:rsidRDefault="005753EA" w:rsidP="00095427"/>
        </w:tc>
        <w:tc>
          <w:tcPr>
            <w:tcW w:w="6118" w:type="dxa"/>
          </w:tcPr>
          <w:p w:rsidR="00A666F3" w:rsidRDefault="00A666F3" w:rsidP="00A666F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rPr>
                <w:b/>
              </w:rPr>
              <w:lastRenderedPageBreak/>
              <w:t>E.</w:t>
            </w:r>
            <w:r>
              <w:rPr>
                <w:b/>
              </w:rPr>
              <w:tab/>
              <w:t>Individual Private Campsites.</w:t>
            </w:r>
            <w:r>
              <w:t xml:space="preserve">  Individual private campsites not associated with campgrounds are allowed provided the following conditions are met:</w:t>
            </w:r>
          </w:p>
          <w:p w:rsidR="00A666F3" w:rsidRDefault="00A666F3" w:rsidP="00A666F3">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2B0DEF" w:rsidRDefault="002B0DEF" w:rsidP="00A666F3">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lastRenderedPageBreak/>
              <w:t>(1)</w:t>
            </w:r>
            <w:r>
              <w:tab/>
              <w:t xml:space="preserve">One campsite per lot existing on the effective date of this Ordinance, </w:t>
            </w:r>
            <w:r w:rsidRPr="00A666F3">
              <w:rPr>
                <w:shd w:val="clear" w:color="auto" w:fill="D9D9D9" w:themeFill="background1" w:themeFillShade="D9"/>
              </w:rPr>
              <w:t>or 75 thousand (75,000) square feet</w:t>
            </w:r>
            <w:r>
              <w:t xml:space="preserve"> of lot area within the shoreland zone, whichever is less, may be permitted.</w:t>
            </w: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(2)</w:t>
            </w:r>
            <w:r>
              <w:tab/>
              <w:t xml:space="preserve">Campsite placement on any lot, including the area intended for a recreational vehicle or tent platform, shall be set back at least </w:t>
            </w:r>
            <w:r w:rsidRPr="00A666F3">
              <w:rPr>
                <w:shd w:val="clear" w:color="auto" w:fill="FFFFFF" w:themeFill="background1"/>
              </w:rPr>
              <w:t>seventy-five (75) feet</w:t>
            </w:r>
            <w:r>
              <w:t xml:space="preserve"> from the normal high-water line, horizontal distance, of tributary streams and at least </w:t>
            </w:r>
            <w:r w:rsidRPr="00A666F3">
              <w:rPr>
                <w:shd w:val="clear" w:color="auto" w:fill="D9D9D9" w:themeFill="background1" w:themeFillShade="D9"/>
              </w:rPr>
              <w:t>one hundred-fifty (150) feet, horizontal distance, from the normal high-water line of all other water bodies, or the upland edge of a wetland</w:t>
            </w:r>
            <w:r>
              <w:t>.</w:t>
            </w: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(3)</w:t>
            </w:r>
            <w:r>
              <w:tab/>
              <w:t>Only one recreational vehicle shall be allowed on a campsite.  The recreational vehicle shall not be located on any type of permanent foundation except for a gravel pad, and no structure except a canopy shall be attached to the recreational vehicle.</w:t>
            </w: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jc w:val="both"/>
            </w:pPr>
            <w:r>
              <w:t>(4)</w:t>
            </w:r>
            <w:r>
              <w:tab/>
              <w:t xml:space="preserve">A written sewage disposal plan describing the proposed method and location of sewage disposal shall be required for each campsite and shall be approved by the Local Plumbing Inspector.  Where disposal is off-site, </w:t>
            </w:r>
            <w:r>
              <w:lastRenderedPageBreak/>
              <w:t>written authorization from the receiving facility or land owner is required.</w:t>
            </w:r>
          </w:p>
          <w:p w:rsidR="00A666F3" w:rsidRDefault="00A666F3" w:rsidP="00A666F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A666F3" w:rsidRDefault="00A666F3" w:rsidP="00A666F3">
            <w:pPr>
              <w:shd w:val="clear" w:color="auto" w:fill="FFFFFF" w:themeFill="background1"/>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(5)</w:t>
            </w:r>
            <w:r>
              <w:tab/>
              <w:t xml:space="preserve">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 </w:t>
            </w:r>
            <w:r w:rsidRPr="00A666F3">
              <w:rPr>
                <w:shd w:val="clear" w:color="auto" w:fill="D9D9D9" w:themeFill="background1" w:themeFillShade="D9"/>
              </w:rPr>
              <w:t>and a residential growth cap permit is obtained.</w:t>
            </w:r>
            <w:r>
              <w:t xml:space="preserve">   </w:t>
            </w:r>
          </w:p>
          <w:p w:rsidR="005753EA" w:rsidRDefault="005753EA" w:rsidP="00095427"/>
        </w:tc>
        <w:tc>
          <w:tcPr>
            <w:tcW w:w="540" w:type="dxa"/>
          </w:tcPr>
          <w:p w:rsidR="005753EA" w:rsidRDefault="005753EA" w:rsidP="00095427">
            <w:pPr>
              <w:jc w:val="center"/>
            </w:pPr>
          </w:p>
        </w:tc>
      </w:tr>
      <w:tr w:rsidR="00C90B5B" w:rsidTr="006579F9">
        <w:tc>
          <w:tcPr>
            <w:tcW w:w="12775" w:type="dxa"/>
            <w:gridSpan w:val="2"/>
          </w:tcPr>
          <w:p w:rsidR="00C90B5B" w:rsidRDefault="00C90B5B" w:rsidP="00A666F3">
            <w:pPr>
              <w:pStyle w:val="RulesSub-section"/>
              <w:jc w:val="left"/>
            </w:pPr>
            <w:r>
              <w:rPr>
                <w:b/>
              </w:rPr>
              <w:lastRenderedPageBreak/>
              <w:t>F.</w:t>
            </w:r>
            <w:r>
              <w:rPr>
                <w:b/>
              </w:rPr>
              <w:tab/>
              <w:t>Commercial and Industrial Uses.</w:t>
            </w:r>
            <w:r>
              <w:t xml:space="preserve"> The following new commercial and industrial uses are prohibited within the shoreland zone adjacent to great ponds classified GPA, and rivers and streams which flow to great ponds classified GPA:</w:t>
            </w:r>
          </w:p>
          <w:p w:rsidR="00C90B5B" w:rsidRDefault="00C90B5B" w:rsidP="00A666F3">
            <w:pPr>
              <w:tabs>
                <w:tab w:val="left" w:pos="720"/>
                <w:tab w:val="left" w:pos="1440"/>
                <w:tab w:val="left" w:pos="2160"/>
                <w:tab w:val="left" w:pos="2880"/>
              </w:tabs>
            </w:pPr>
          </w:p>
          <w:p w:rsidR="00C90B5B" w:rsidRDefault="00C90B5B" w:rsidP="00A666F3">
            <w:pPr>
              <w:pStyle w:val="RulesParagraph"/>
              <w:jc w:val="left"/>
            </w:pPr>
            <w:r>
              <w:t>(1)</w:t>
            </w:r>
            <w:r>
              <w:tab/>
              <w:t>Auto washing facilities</w:t>
            </w:r>
          </w:p>
          <w:p w:rsidR="00C90B5B" w:rsidRDefault="00C90B5B" w:rsidP="00A666F3">
            <w:pPr>
              <w:pStyle w:val="RulesParagraph"/>
              <w:jc w:val="left"/>
            </w:pPr>
          </w:p>
          <w:p w:rsidR="00C90B5B" w:rsidRDefault="00C90B5B" w:rsidP="00A666F3">
            <w:pPr>
              <w:pStyle w:val="RulesParagraph"/>
              <w:jc w:val="left"/>
            </w:pPr>
            <w:r>
              <w:t>(2)</w:t>
            </w:r>
            <w:r>
              <w:tab/>
              <w:t>Auto or other vehicle service and/or repair operations, including body shops</w:t>
            </w:r>
          </w:p>
          <w:p w:rsidR="00C90B5B" w:rsidRDefault="00C90B5B" w:rsidP="00A666F3">
            <w:pPr>
              <w:pStyle w:val="RulesParagraph"/>
              <w:jc w:val="left"/>
            </w:pPr>
          </w:p>
          <w:p w:rsidR="00C90B5B" w:rsidRDefault="00C90B5B" w:rsidP="00A666F3">
            <w:pPr>
              <w:pStyle w:val="RulesParagraph"/>
              <w:jc w:val="left"/>
            </w:pPr>
            <w:r>
              <w:t>(3)</w:t>
            </w:r>
            <w:r>
              <w:tab/>
              <w:t>Chemical and bacteriological laboratories</w:t>
            </w:r>
          </w:p>
          <w:p w:rsidR="00C90B5B" w:rsidRDefault="00C90B5B" w:rsidP="00A666F3">
            <w:pPr>
              <w:pStyle w:val="RulesParagraph"/>
              <w:jc w:val="left"/>
            </w:pPr>
          </w:p>
          <w:p w:rsidR="00C90B5B" w:rsidRDefault="00C90B5B" w:rsidP="00A666F3">
            <w:pPr>
              <w:pStyle w:val="RulesParagraph"/>
              <w:jc w:val="left"/>
            </w:pPr>
            <w:r>
              <w:t>(4)</w:t>
            </w:r>
            <w:r>
              <w:tab/>
              <w:t>Storage of chemicals, including herbicides, pesticides or fertilizers, other than amounts normally associated with individual households or farms</w:t>
            </w:r>
          </w:p>
          <w:p w:rsidR="00C90B5B" w:rsidRDefault="00C90B5B" w:rsidP="00A666F3">
            <w:pPr>
              <w:pStyle w:val="RulesParagraph"/>
              <w:jc w:val="left"/>
            </w:pPr>
          </w:p>
          <w:p w:rsidR="00C90B5B" w:rsidRDefault="00C90B5B" w:rsidP="00A666F3">
            <w:pPr>
              <w:pStyle w:val="RulesParagraph"/>
              <w:tabs>
                <w:tab w:val="left" w:pos="1170"/>
              </w:tabs>
              <w:ind w:left="1170" w:hanging="450"/>
              <w:jc w:val="left"/>
            </w:pPr>
            <w:r>
              <w:t>(5)</w:t>
            </w:r>
            <w:r>
              <w:tab/>
              <w:t>Commercial painting, wood preserving, and furniture stripping</w:t>
            </w:r>
          </w:p>
          <w:p w:rsidR="00C90B5B" w:rsidRDefault="00C90B5B" w:rsidP="00A666F3">
            <w:pPr>
              <w:pStyle w:val="RulesParagraph"/>
              <w:tabs>
                <w:tab w:val="left" w:pos="1170"/>
              </w:tabs>
              <w:ind w:left="1170" w:hanging="450"/>
              <w:jc w:val="left"/>
            </w:pPr>
          </w:p>
          <w:p w:rsidR="00C90B5B" w:rsidRDefault="00C90B5B" w:rsidP="00A666F3">
            <w:pPr>
              <w:pStyle w:val="RulesParagraph"/>
              <w:tabs>
                <w:tab w:val="left" w:pos="1170"/>
              </w:tabs>
              <w:ind w:left="1170" w:hanging="450"/>
              <w:jc w:val="left"/>
            </w:pPr>
            <w:r>
              <w:t>(6)</w:t>
            </w:r>
            <w:r>
              <w:tab/>
              <w:t>Dry cleaning establishments</w:t>
            </w:r>
          </w:p>
          <w:p w:rsidR="00C90B5B" w:rsidRDefault="00C90B5B" w:rsidP="00A666F3">
            <w:pPr>
              <w:pStyle w:val="RulesParagraph"/>
              <w:tabs>
                <w:tab w:val="left" w:pos="1170"/>
              </w:tabs>
              <w:ind w:left="1170" w:hanging="450"/>
              <w:jc w:val="left"/>
            </w:pPr>
          </w:p>
          <w:p w:rsidR="00C90B5B" w:rsidRDefault="00C90B5B" w:rsidP="00A666F3">
            <w:pPr>
              <w:pStyle w:val="RulesParagraph"/>
              <w:tabs>
                <w:tab w:val="left" w:pos="1170"/>
              </w:tabs>
              <w:ind w:left="1170" w:hanging="450"/>
              <w:jc w:val="left"/>
            </w:pPr>
            <w:r>
              <w:t>(7)</w:t>
            </w:r>
            <w:r>
              <w:tab/>
              <w:t>Electronic circuit assembly</w:t>
            </w:r>
          </w:p>
          <w:p w:rsidR="00C90B5B" w:rsidRDefault="00C90B5B" w:rsidP="00A666F3">
            <w:pPr>
              <w:pStyle w:val="RulesParagraph"/>
              <w:tabs>
                <w:tab w:val="left" w:pos="1170"/>
              </w:tabs>
              <w:ind w:left="1170" w:hanging="450"/>
              <w:jc w:val="left"/>
            </w:pPr>
          </w:p>
          <w:p w:rsidR="00C90B5B" w:rsidRDefault="00C90B5B" w:rsidP="00A666F3">
            <w:pPr>
              <w:pStyle w:val="RulesParagraph"/>
              <w:tabs>
                <w:tab w:val="left" w:pos="1170"/>
              </w:tabs>
              <w:ind w:left="1170" w:hanging="450"/>
              <w:jc w:val="left"/>
            </w:pPr>
            <w:r>
              <w:t>(8)</w:t>
            </w:r>
            <w:r>
              <w:tab/>
              <w:t>Laundromats, unless connected to a sanitary sewer</w:t>
            </w:r>
          </w:p>
          <w:p w:rsidR="00C90B5B" w:rsidRDefault="00C90B5B" w:rsidP="00A666F3">
            <w:pPr>
              <w:pStyle w:val="RulesParagraph"/>
              <w:tabs>
                <w:tab w:val="left" w:pos="1170"/>
              </w:tabs>
              <w:ind w:left="1170" w:hanging="450"/>
              <w:jc w:val="left"/>
            </w:pPr>
          </w:p>
          <w:p w:rsidR="00C90B5B" w:rsidRDefault="00C90B5B" w:rsidP="00A666F3">
            <w:pPr>
              <w:pStyle w:val="RulesParagraph"/>
              <w:tabs>
                <w:tab w:val="left" w:pos="1170"/>
              </w:tabs>
              <w:ind w:left="1170" w:hanging="450"/>
              <w:jc w:val="left"/>
            </w:pPr>
            <w:r>
              <w:lastRenderedPageBreak/>
              <w:t>(9)</w:t>
            </w:r>
            <w:r>
              <w:tab/>
              <w:t>Metal plating, finishing, or polishing</w:t>
            </w:r>
          </w:p>
          <w:p w:rsidR="00C90B5B" w:rsidRDefault="00C90B5B" w:rsidP="00A666F3">
            <w:pPr>
              <w:pStyle w:val="RulesParagraph"/>
              <w:jc w:val="left"/>
            </w:pPr>
          </w:p>
          <w:p w:rsidR="00C90B5B" w:rsidRDefault="00C90B5B" w:rsidP="00A666F3">
            <w:pPr>
              <w:pStyle w:val="RulesParagraph"/>
              <w:tabs>
                <w:tab w:val="left" w:pos="1170"/>
              </w:tabs>
              <w:ind w:left="1170" w:hanging="450"/>
              <w:jc w:val="left"/>
            </w:pPr>
            <w:r>
              <w:t>(10)</w:t>
            </w:r>
            <w:r>
              <w:tab/>
              <w:t>Petroleum or petroleum product storage and/or sale except storage on same property as use occurs and except for storage and sales associated with marinas</w:t>
            </w:r>
          </w:p>
          <w:p w:rsidR="00C90B5B" w:rsidRDefault="00C90B5B" w:rsidP="00A666F3">
            <w:pPr>
              <w:pStyle w:val="RulesParagraph"/>
              <w:tabs>
                <w:tab w:val="left" w:pos="1170"/>
              </w:tabs>
              <w:ind w:left="1170" w:hanging="450"/>
              <w:jc w:val="left"/>
            </w:pPr>
          </w:p>
          <w:p w:rsidR="00C90B5B" w:rsidRDefault="00C90B5B" w:rsidP="00A666F3">
            <w:pPr>
              <w:pStyle w:val="RulesParagraph"/>
              <w:tabs>
                <w:tab w:val="left" w:pos="1170"/>
              </w:tabs>
              <w:ind w:left="1170" w:hanging="450"/>
              <w:jc w:val="left"/>
            </w:pPr>
            <w:r>
              <w:t>(11)</w:t>
            </w:r>
            <w:r>
              <w:tab/>
              <w:t>Photographic processing</w:t>
            </w:r>
          </w:p>
          <w:p w:rsidR="00C90B5B" w:rsidRDefault="00C90B5B" w:rsidP="00A666F3">
            <w:pPr>
              <w:pStyle w:val="RulesParagraph"/>
              <w:tabs>
                <w:tab w:val="left" w:pos="1170"/>
              </w:tabs>
              <w:ind w:left="1170" w:hanging="450"/>
              <w:jc w:val="left"/>
            </w:pPr>
          </w:p>
          <w:p w:rsidR="00C90B5B" w:rsidRDefault="00C90B5B" w:rsidP="00A666F3">
            <w:pPr>
              <w:pStyle w:val="RulesParagraph"/>
              <w:tabs>
                <w:tab w:val="left" w:pos="1170"/>
              </w:tabs>
              <w:ind w:left="1170" w:hanging="450"/>
              <w:jc w:val="left"/>
            </w:pPr>
            <w:r>
              <w:t>(12)</w:t>
            </w:r>
            <w:r>
              <w:tab/>
              <w:t>Printing</w:t>
            </w:r>
          </w:p>
          <w:p w:rsidR="00C90B5B" w:rsidRDefault="00C90B5B" w:rsidP="00341C0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C90B5B" w:rsidRPr="00341C03" w:rsidRDefault="00C90B5B" w:rsidP="002B0DEF">
            <w:pPr>
              <w:pStyle w:val="RulesParagraph"/>
              <w:pBdr>
                <w:top w:val="single" w:sz="4" w:space="1" w:color="auto"/>
                <w:bottom w:val="single" w:sz="4" w:space="1" w:color="auto"/>
              </w:pBdr>
              <w:ind w:left="0" w:firstLine="0"/>
              <w:rPr>
                <w:i/>
              </w:rPr>
            </w:pPr>
            <w:r>
              <w:rPr>
                <w:b/>
                <w:i/>
              </w:rPr>
              <w:t xml:space="preserve">DEP </w:t>
            </w:r>
            <w:r w:rsidRPr="00341C03">
              <w:rPr>
                <w:b/>
                <w:i/>
              </w:rPr>
              <w:t>NOTE</w:t>
            </w:r>
            <w:r w:rsidRPr="00341C03">
              <w:rPr>
                <w:i/>
              </w:rPr>
              <w:t>:</w:t>
            </w:r>
            <w:r w:rsidRPr="00341C03">
              <w:rPr>
                <w:i/>
              </w:rPr>
              <w:tab/>
              <w:t>22 M.R.S.A. section 1471-U requires municipal ordinances that apply to pesticide storage, distribution or use be filed with the Maine Board of Pesticides Control, 28 State House Station, Augusta, ME 04333. If a municipality’s ordinance is more inclusive or restrictive than these Guidelines, as it pertains to pesticides, a copy of the ordinance must be filed with the Board of Pesticides Control.</w:t>
            </w:r>
          </w:p>
          <w:p w:rsidR="00C90B5B" w:rsidRDefault="00C90B5B" w:rsidP="00C90B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tc>
        <w:tc>
          <w:tcPr>
            <w:tcW w:w="540" w:type="dxa"/>
          </w:tcPr>
          <w:p w:rsidR="00C90B5B" w:rsidRDefault="00C90B5B" w:rsidP="00095427">
            <w:pPr>
              <w:jc w:val="center"/>
            </w:pPr>
          </w:p>
        </w:tc>
      </w:tr>
      <w:tr w:rsidR="00C90B5B" w:rsidTr="006579F9">
        <w:tc>
          <w:tcPr>
            <w:tcW w:w="12775" w:type="dxa"/>
            <w:gridSpan w:val="2"/>
          </w:tcPr>
          <w:p w:rsidR="00C90B5B" w:rsidRDefault="00C90B5B" w:rsidP="00341C03">
            <w:pPr>
              <w:pStyle w:val="RulesSub-section"/>
              <w:jc w:val="left"/>
              <w:rPr>
                <w:b/>
              </w:rPr>
            </w:pPr>
            <w:r>
              <w:rPr>
                <w:b/>
              </w:rPr>
              <w:t>G.</w:t>
            </w:r>
            <w:r>
              <w:rPr>
                <w:b/>
              </w:rPr>
              <w:tab/>
              <w:t>Parking Areas</w:t>
            </w:r>
          </w:p>
          <w:p w:rsidR="00C90B5B" w:rsidRDefault="00C90B5B" w:rsidP="00341C03">
            <w:pPr>
              <w:keepNext/>
              <w:keepLines/>
              <w:tabs>
                <w:tab w:val="left" w:pos="720"/>
                <w:tab w:val="left" w:pos="1440"/>
                <w:tab w:val="left" w:pos="2160"/>
                <w:tab w:val="left" w:pos="2880"/>
              </w:tabs>
            </w:pPr>
          </w:p>
          <w:p w:rsidR="00C90B5B" w:rsidRDefault="00C90B5B" w:rsidP="00341C03">
            <w:pPr>
              <w:pStyle w:val="RulesParagraph"/>
              <w:tabs>
                <w:tab w:val="left" w:pos="1170"/>
              </w:tabs>
              <w:ind w:left="1170" w:right="-90" w:hanging="450"/>
              <w:jc w:val="left"/>
            </w:pPr>
            <w:r>
              <w:t>(1)</w:t>
            </w:r>
            <w:r>
              <w:tab/>
              <w:t>Parking areas shall meet the shoreline and tributary stream setback requirements for structures for the district in which such areas are located, except that in the Commercial Fisheries/Maritime Activities District parking areas shall be set back at least twenty-five (25) feet, horizontal distance, from the shoreline. The setback requirement for parking areas serving public boat launching facilities in Districts other than the General Development I District and Commercial Fisheries/Maritime Activities District shall be no less than fifty (50) feet, horizontal distance, from the shoreline or tributary stream if the Planning Board finds that no other reasonable alternative exists further from the shoreline or tributary stream.</w:t>
            </w:r>
          </w:p>
          <w:p w:rsidR="00C90B5B" w:rsidRDefault="00C90B5B" w:rsidP="00341C03">
            <w:pPr>
              <w:pStyle w:val="RulesParagraph"/>
              <w:jc w:val="left"/>
            </w:pPr>
          </w:p>
          <w:p w:rsidR="00C90B5B" w:rsidRDefault="00C90B5B" w:rsidP="00341C03">
            <w:pPr>
              <w:pStyle w:val="RulesParagraph"/>
              <w:jc w:val="left"/>
            </w:pPr>
            <w:r>
              <w:t>(2)</w:t>
            </w:r>
            <w:r>
              <w:tab/>
              <w:t>Parking areas shall be adequately sized for the proposed use and shall be designed to prevent stormwater runoff from flowing directly into a water body, tributary stream or wetland and where feasible, to retain all runoff on-site.</w:t>
            </w:r>
          </w:p>
          <w:p w:rsidR="00C90B5B" w:rsidRDefault="00C90B5B" w:rsidP="00341C03">
            <w:pPr>
              <w:pStyle w:val="RulesParagraph"/>
              <w:jc w:val="left"/>
            </w:pPr>
          </w:p>
          <w:p w:rsidR="00C90B5B" w:rsidRDefault="00C90B5B" w:rsidP="00341C03">
            <w:pPr>
              <w:pStyle w:val="RulesParagraph"/>
              <w:jc w:val="left"/>
            </w:pPr>
            <w:r>
              <w:t>(3)</w:t>
            </w:r>
            <w:r>
              <w:tab/>
              <w:t>In determining the appropriate size of proposed parking facilities, the following shall apply:</w:t>
            </w:r>
          </w:p>
          <w:p w:rsidR="00C90B5B" w:rsidRDefault="00C90B5B" w:rsidP="00341C03">
            <w:pPr>
              <w:tabs>
                <w:tab w:val="left" w:pos="720"/>
                <w:tab w:val="left" w:pos="1440"/>
                <w:tab w:val="left" w:pos="2160"/>
                <w:tab w:val="left" w:pos="2880"/>
              </w:tabs>
              <w:ind w:left="2880" w:hanging="2880"/>
            </w:pPr>
          </w:p>
          <w:p w:rsidR="00C90B5B" w:rsidRDefault="00C90B5B" w:rsidP="00341C03">
            <w:pPr>
              <w:pStyle w:val="RulesSub-Paragraph"/>
              <w:jc w:val="left"/>
            </w:pPr>
            <w:r>
              <w:t>(a)</w:t>
            </w:r>
            <w:r>
              <w:tab/>
              <w:t>Typical parking space: Approximately ten (10) feet wide and twenty (20) feet long, except that parking spaces for a vehicle and boat trailer shall be forty (40) feet long.</w:t>
            </w:r>
          </w:p>
          <w:p w:rsidR="00C90B5B" w:rsidRDefault="00C90B5B" w:rsidP="00341C03">
            <w:pPr>
              <w:pStyle w:val="RulesSub-Paragraph"/>
              <w:ind w:right="-180"/>
              <w:jc w:val="left"/>
            </w:pPr>
          </w:p>
          <w:p w:rsidR="00C90B5B" w:rsidRDefault="00C90B5B" w:rsidP="00341C0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440" w:right="-180" w:hanging="360"/>
              <w:jc w:val="both"/>
            </w:pPr>
            <w:r>
              <w:t>(b)</w:t>
            </w:r>
            <w:r>
              <w:tab/>
              <w:t>Internal travel aisles: Approximately twenty (20) feet wide.</w:t>
            </w:r>
          </w:p>
        </w:tc>
        <w:tc>
          <w:tcPr>
            <w:tcW w:w="540" w:type="dxa"/>
          </w:tcPr>
          <w:p w:rsidR="00C90B5B" w:rsidRDefault="00C90B5B" w:rsidP="00095427">
            <w:pPr>
              <w:jc w:val="center"/>
            </w:pPr>
          </w:p>
        </w:tc>
      </w:tr>
      <w:tr w:rsidR="005753EA" w:rsidTr="006579F9">
        <w:tc>
          <w:tcPr>
            <w:tcW w:w="6657" w:type="dxa"/>
          </w:tcPr>
          <w:p w:rsidR="005932D7" w:rsidRDefault="005932D7" w:rsidP="00E95623">
            <w:pPr>
              <w:pStyle w:val="RulesSub-section"/>
              <w:ind w:left="360"/>
              <w:jc w:val="left"/>
            </w:pPr>
            <w:r>
              <w:rPr>
                <w:b/>
              </w:rPr>
              <w:lastRenderedPageBreak/>
              <w:t>H.</w:t>
            </w:r>
            <w:r>
              <w:rPr>
                <w:b/>
              </w:rPr>
              <w:tab/>
              <w:t>Roads and Driveways.</w:t>
            </w:r>
            <w:r>
              <w:t xml:space="preserve"> The following standards shall apply to the construction of roads and/or driveways and drainage systems, culverts and other related features.</w:t>
            </w:r>
          </w:p>
          <w:p w:rsidR="005932D7" w:rsidRDefault="005932D7" w:rsidP="00E95623">
            <w:pPr>
              <w:tabs>
                <w:tab w:val="left" w:pos="720"/>
                <w:tab w:val="left" w:pos="1440"/>
                <w:tab w:val="left" w:pos="2160"/>
                <w:tab w:val="left" w:pos="2880"/>
              </w:tabs>
              <w:ind w:left="1800" w:right="-180" w:hanging="2160"/>
            </w:pPr>
          </w:p>
          <w:p w:rsidR="005932D7" w:rsidRDefault="005932D7" w:rsidP="00E95623">
            <w:pPr>
              <w:pStyle w:val="RulesParagraph"/>
              <w:ind w:left="720"/>
              <w:jc w:val="left"/>
            </w:pPr>
            <w:r>
              <w:t>(1)</w:t>
            </w:r>
            <w:r>
              <w:tab/>
              <w:t xml:space="preserve">Roads and driveways shall be set back at least </w:t>
            </w:r>
            <w:r w:rsidRPr="005932D7">
              <w:rPr>
                <w:shd w:val="clear" w:color="auto" w:fill="D9D9D9" w:themeFill="background1" w:themeFillShade="D9"/>
              </w:rPr>
              <w:t>one-hundred (100) feet, horizontal distance, from the normal high-water line of a great pond classified GPA or a river that flows to a great pond classified GPA</w:t>
            </w:r>
            <w:r>
              <w:t xml:space="preserve">, and </w:t>
            </w:r>
            <w:r w:rsidRPr="005932D7">
              <w:rPr>
                <w:b/>
              </w:rPr>
              <w:t>seventy-five (75) feet</w:t>
            </w:r>
            <w:r>
              <w:t xml:space="preserve">, horizontal distance from the normal high-water line of other water bodies, </w:t>
            </w:r>
            <w:r w:rsidRPr="005932D7">
              <w:rPr>
                <w:b/>
              </w:rPr>
              <w:t>tributary streams</w:t>
            </w:r>
            <w:r>
              <w:t>, or the upland edge of a wetland unless no reasonable alternative exists as determined by the Planning Board. If no other reasonable alternative exists, the road and/or driveway setback requirement shall be no less than fifty (50) feet, horizontal distance, upon clear showing by the applicant that appropriate techniques will be used to prevent sedimentation of the water body, tributary stream, or wetland. Such techniques may include, but are not limited to, the installation of settling basins, and/or the effective use of additional ditch relief culverts and turnouts placed so as to avoid sedimentation of the water body, tributary stream, or wetland.</w:t>
            </w:r>
          </w:p>
          <w:p w:rsidR="005932D7" w:rsidRDefault="005932D7" w:rsidP="00E95623">
            <w:pPr>
              <w:pStyle w:val="RulesParagraph"/>
              <w:ind w:left="720" w:right="-180"/>
              <w:jc w:val="left"/>
            </w:pPr>
          </w:p>
          <w:p w:rsidR="000F549C" w:rsidRDefault="000F549C" w:rsidP="00E95623">
            <w:pPr>
              <w:pStyle w:val="RulesParagraph"/>
              <w:ind w:left="720" w:right="-180"/>
              <w:jc w:val="left"/>
            </w:pPr>
          </w:p>
          <w:p w:rsidR="005932D7" w:rsidRDefault="005932D7" w:rsidP="00E95623">
            <w:pPr>
              <w:pStyle w:val="RulesParagraph"/>
              <w:ind w:left="720"/>
              <w:jc w:val="left"/>
            </w:pPr>
            <w:r>
              <w:tab/>
              <w:t>On slopes of greater than twenty (20) percent the road and/or driveway setback shall be increased by ten (10) feet, horizontal distance, for each five (5) percent increase in slope above twenty (20) percent.</w:t>
            </w:r>
          </w:p>
          <w:p w:rsidR="005932D7" w:rsidRDefault="005932D7" w:rsidP="00E95623">
            <w:pPr>
              <w:pStyle w:val="RulesParagraph"/>
              <w:ind w:left="720" w:right="-180"/>
              <w:jc w:val="left"/>
            </w:pPr>
          </w:p>
          <w:p w:rsidR="005932D7" w:rsidRDefault="005932D7" w:rsidP="00E95623">
            <w:pPr>
              <w:pStyle w:val="RulesParagraph"/>
              <w:ind w:left="720"/>
              <w:jc w:val="left"/>
            </w:pPr>
            <w:r>
              <w:tab/>
              <w:t xml:space="preserve">Section 15 (H)(1) does not apply to approaches to water crossings or to roads or driveways that provide access to permitted structures and facilities located nearer to the shoreline or tributary stream due to an operational necessity, excluding temporary docks for recreational uses. Roads and driveways providing access to permitted structures within the setback area </w:t>
            </w:r>
            <w:r>
              <w:lastRenderedPageBreak/>
              <w:t>shall comply fully with the requirements of Section 15(H)(1) except for that portion of the road or driveway necessary for direct access to the structure.</w:t>
            </w:r>
          </w:p>
          <w:p w:rsidR="005932D7" w:rsidRDefault="005932D7" w:rsidP="00E95623">
            <w:pPr>
              <w:pStyle w:val="RulesParagraph"/>
              <w:ind w:left="720"/>
              <w:jc w:val="left"/>
            </w:pPr>
          </w:p>
          <w:p w:rsidR="000F549C" w:rsidRDefault="000F549C" w:rsidP="00E95623">
            <w:pPr>
              <w:pStyle w:val="RulesParagraph"/>
              <w:ind w:left="720"/>
              <w:jc w:val="left"/>
            </w:pPr>
          </w:p>
          <w:p w:rsidR="000F549C" w:rsidRDefault="000F549C" w:rsidP="00E95623">
            <w:pPr>
              <w:pStyle w:val="RulesParagraph"/>
              <w:ind w:left="720"/>
              <w:jc w:val="left"/>
            </w:pPr>
          </w:p>
          <w:p w:rsidR="005932D7" w:rsidRDefault="005932D7" w:rsidP="00E95623">
            <w:pPr>
              <w:pStyle w:val="RulesParagraph"/>
              <w:ind w:left="720"/>
              <w:jc w:val="left"/>
            </w:pPr>
            <w:r>
              <w:t>(2)</w:t>
            </w:r>
            <w:r>
              <w:tab/>
              <w:t>Existing public roads may be expanded within the legal road right of way regardless of their setback from a water body, tributary stream or wetland.</w:t>
            </w:r>
          </w:p>
          <w:p w:rsidR="005932D7" w:rsidRDefault="005932D7" w:rsidP="00E95623">
            <w:pPr>
              <w:pStyle w:val="RulesParagraph"/>
              <w:ind w:left="720"/>
              <w:jc w:val="left"/>
            </w:pPr>
          </w:p>
          <w:p w:rsidR="005932D7" w:rsidRDefault="005932D7" w:rsidP="00E95623">
            <w:pPr>
              <w:pStyle w:val="RulesParagraph"/>
              <w:shd w:val="clear" w:color="auto" w:fill="D9D9D9" w:themeFill="background1" w:themeFillShade="D9"/>
              <w:ind w:left="720"/>
              <w:jc w:val="left"/>
            </w:pPr>
            <w:r>
              <w:t>(3)</w:t>
            </w:r>
            <w:r>
              <w:tab/>
              <w:t>New permanent roads are not allowed within the shoreland zone along Significant River Segments except:</w:t>
            </w:r>
          </w:p>
          <w:p w:rsidR="005932D7" w:rsidRDefault="005932D7" w:rsidP="00E95623">
            <w:pPr>
              <w:shd w:val="clear" w:color="auto" w:fill="D9D9D9" w:themeFill="background1" w:themeFillShade="D9"/>
              <w:tabs>
                <w:tab w:val="left" w:pos="720"/>
                <w:tab w:val="left" w:pos="1440"/>
                <w:tab w:val="left" w:pos="2160"/>
                <w:tab w:val="left" w:pos="2880"/>
              </w:tabs>
              <w:ind w:left="1800" w:hanging="2160"/>
            </w:pPr>
          </w:p>
          <w:p w:rsidR="005932D7" w:rsidRDefault="005932D7" w:rsidP="00E95623">
            <w:pPr>
              <w:pStyle w:val="RulesSub-Paragraph"/>
              <w:shd w:val="clear" w:color="auto" w:fill="D9D9D9" w:themeFill="background1" w:themeFillShade="D9"/>
              <w:ind w:left="1080"/>
              <w:jc w:val="left"/>
            </w:pPr>
            <w:r>
              <w:t>(a)</w:t>
            </w:r>
            <w:r>
              <w:tab/>
              <w:t>To provide access to structures or facilities within the zone; or</w:t>
            </w:r>
          </w:p>
          <w:p w:rsidR="005932D7" w:rsidRDefault="005932D7" w:rsidP="00E95623">
            <w:pPr>
              <w:pStyle w:val="RulesSub-Paragraph"/>
              <w:shd w:val="clear" w:color="auto" w:fill="D9D9D9" w:themeFill="background1" w:themeFillShade="D9"/>
              <w:ind w:left="1080"/>
              <w:jc w:val="left"/>
            </w:pPr>
          </w:p>
          <w:p w:rsidR="005932D7" w:rsidRDefault="005932D7" w:rsidP="00E95623">
            <w:pPr>
              <w:pStyle w:val="RulesSub-Paragraph"/>
              <w:shd w:val="clear" w:color="auto" w:fill="D9D9D9" w:themeFill="background1" w:themeFillShade="D9"/>
              <w:ind w:left="1080"/>
              <w:jc w:val="left"/>
            </w:pPr>
            <w:r>
              <w:t>(b)</w:t>
            </w:r>
            <w:r>
              <w:tab/>
              <w:t>When the applicant demonstrates that no reasonable alternative route exists outside the shoreland zone. When roads must be located within the shoreland zone they shall be set back as far as practicable from the normal high-water line and screened from the river by existing vegetation.</w:t>
            </w:r>
          </w:p>
          <w:p w:rsidR="005932D7" w:rsidRDefault="005932D7" w:rsidP="00E95623">
            <w:pPr>
              <w:tabs>
                <w:tab w:val="left" w:pos="720"/>
                <w:tab w:val="left" w:pos="1440"/>
                <w:tab w:val="left" w:pos="2160"/>
                <w:tab w:val="left" w:pos="2880"/>
              </w:tabs>
              <w:ind w:left="1800" w:right="-180" w:hanging="2160"/>
            </w:pPr>
          </w:p>
          <w:p w:rsidR="005932D7" w:rsidRDefault="005932D7" w:rsidP="00E95623">
            <w:pPr>
              <w:pStyle w:val="RulesParagraph"/>
              <w:ind w:left="720" w:right="-90"/>
              <w:jc w:val="left"/>
            </w:pPr>
            <w:r>
              <w:t>(4)</w:t>
            </w:r>
            <w:r>
              <w:tab/>
              <w:t>New roads and driveways are prohibited in a Resource Protection District except that the Planning Board may grant a permit to construct a road or driveway to provide access to permitted uses within the district. A road or driveway may also be approved by the Planning Board in a Resource Protection District, upon a finding that no reasonable alternative route or location is available outside the district. When a road or driveway is permitted in a Resource Protection District the road and/or driveway shall be set back as far as practicable from the normal high-water line of a water body, tributary stream, or upland edge of a wetland.</w:t>
            </w:r>
          </w:p>
          <w:p w:rsidR="005932D7" w:rsidRDefault="005932D7" w:rsidP="00E95623">
            <w:pPr>
              <w:pStyle w:val="RulesParagraph"/>
              <w:ind w:left="720"/>
              <w:jc w:val="left"/>
            </w:pPr>
          </w:p>
          <w:p w:rsidR="005932D7" w:rsidRDefault="005932D7" w:rsidP="00E95623">
            <w:pPr>
              <w:pStyle w:val="RulesParagraph"/>
              <w:ind w:left="720"/>
              <w:jc w:val="left"/>
            </w:pPr>
            <w:r>
              <w:t>(5)</w:t>
            </w:r>
            <w:r>
              <w:tab/>
              <w:t xml:space="preserve">Road and driveway banks shall be no steeper than a slope of two (2) horizontal to one (1) vertical, and shall be graded and stabilized in accordance with the provisions for erosion and sedimentation control contained in </w:t>
            </w:r>
            <w:r w:rsidRPr="00E95623">
              <w:rPr>
                <w:shd w:val="clear" w:color="auto" w:fill="D9D9D9" w:themeFill="background1" w:themeFillShade="D9"/>
              </w:rPr>
              <w:t>Section 15(T).</w:t>
            </w:r>
          </w:p>
          <w:p w:rsidR="005932D7" w:rsidRDefault="005932D7" w:rsidP="00E95623">
            <w:pPr>
              <w:pStyle w:val="RulesParagraph"/>
              <w:ind w:left="720"/>
              <w:jc w:val="left"/>
            </w:pPr>
          </w:p>
          <w:p w:rsidR="005932D7" w:rsidRDefault="005932D7" w:rsidP="00E95623">
            <w:pPr>
              <w:pStyle w:val="RulesParagraph"/>
              <w:ind w:left="720"/>
              <w:jc w:val="left"/>
            </w:pPr>
            <w:r>
              <w:t>(6)</w:t>
            </w:r>
            <w:r>
              <w:tab/>
              <w:t>Road and driveway grades shall be no greater than ten (10) percent except for segments of less than two hundred (200) feet.</w:t>
            </w:r>
          </w:p>
          <w:p w:rsidR="005932D7" w:rsidRDefault="005932D7" w:rsidP="00E95623">
            <w:pPr>
              <w:pStyle w:val="RulesParagraph"/>
              <w:ind w:left="720"/>
              <w:jc w:val="left"/>
            </w:pPr>
          </w:p>
          <w:p w:rsidR="000F549C" w:rsidRDefault="000F549C" w:rsidP="00E95623">
            <w:pPr>
              <w:pStyle w:val="RulesParagraph"/>
              <w:ind w:left="720"/>
              <w:jc w:val="left"/>
            </w:pPr>
          </w:p>
          <w:p w:rsidR="005932D7" w:rsidRDefault="005932D7" w:rsidP="00E95623">
            <w:pPr>
              <w:pStyle w:val="RulesParagraph"/>
              <w:ind w:left="720"/>
              <w:jc w:val="left"/>
            </w:pPr>
            <w:r>
              <w:t>(7)</w:t>
            </w:r>
            <w:r>
              <w:tab/>
              <w:t xml:space="preserve">In order to prevent road and driveway surface drainage from directly entering water bodies, tributary streams or wetlands, roads and driveways shall be designed, constructed, and maintained to empty onto an </w:t>
            </w:r>
            <w:proofErr w:type="spellStart"/>
            <w:r>
              <w:t>unscarified</w:t>
            </w:r>
            <w:proofErr w:type="spellEnd"/>
            <w:r>
              <w:t xml:space="preserve"> buffer strip at least (50) feet plus two times the average slope, in width between the outflow point of the ditch or culvert and the normal high-water line of a water body, tributary stream, or upland edge of a wetland. Surface drainage which is directed to an </w:t>
            </w:r>
            <w:proofErr w:type="spellStart"/>
            <w:r>
              <w:t>unscarified</w:t>
            </w:r>
            <w:proofErr w:type="spellEnd"/>
            <w:r>
              <w:t xml:space="preserve"> buffer strip shall be diffused or spread out to promote infiltration of the runoff and to minimize channelized flow of the drainage through the buffer strip.</w:t>
            </w:r>
          </w:p>
          <w:p w:rsidR="005753EA" w:rsidRDefault="005753EA" w:rsidP="00095427"/>
        </w:tc>
        <w:tc>
          <w:tcPr>
            <w:tcW w:w="6118" w:type="dxa"/>
          </w:tcPr>
          <w:p w:rsidR="005932D7" w:rsidRDefault="005932D7" w:rsidP="000F54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360" w:right="-115" w:hanging="360"/>
            </w:pPr>
            <w:r>
              <w:rPr>
                <w:b/>
              </w:rPr>
              <w:lastRenderedPageBreak/>
              <w:t>H.</w:t>
            </w:r>
            <w:r>
              <w:rPr>
                <w:b/>
              </w:rPr>
              <w:tab/>
              <w:t>Roads and Driveways.</w:t>
            </w:r>
            <w:r>
              <w:t xml:space="preserve">  The following standards shall apply to the construction of roads and/or driveways and drainage systems, culverts and other related features.</w:t>
            </w:r>
          </w:p>
          <w:p w:rsidR="005932D7" w:rsidRDefault="005932D7" w:rsidP="000F549C">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right="-115"/>
            </w:pP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r>
              <w:t>(1)</w:t>
            </w:r>
            <w:r>
              <w:tab/>
              <w:t xml:space="preserve">Roads and driveways shall be set back at least </w:t>
            </w:r>
            <w:r w:rsidRPr="005932D7">
              <w:rPr>
                <w:b/>
              </w:rPr>
              <w:t>seventy-five</w:t>
            </w:r>
            <w:r>
              <w:t xml:space="preserve"> </w:t>
            </w:r>
            <w:r w:rsidRPr="005932D7">
              <w:rPr>
                <w:b/>
              </w:rPr>
              <w:t>(75) feet from</w:t>
            </w:r>
            <w:r>
              <w:t xml:space="preserve"> the normal high-water line, horizontal distance, of </w:t>
            </w:r>
            <w:r w:rsidRPr="005932D7">
              <w:rPr>
                <w:b/>
              </w:rPr>
              <w:t>tributary streams</w:t>
            </w:r>
            <w:r>
              <w:t xml:space="preserve"> and at least </w:t>
            </w:r>
            <w:r w:rsidRPr="005932D7">
              <w:rPr>
                <w:b/>
                <w:shd w:val="clear" w:color="auto" w:fill="D9D9D9" w:themeFill="background1" w:themeFillShade="D9"/>
              </w:rPr>
              <w:t>one hundred-fifty (150) feet</w:t>
            </w:r>
            <w:r w:rsidRPr="005932D7">
              <w:rPr>
                <w:shd w:val="clear" w:color="auto" w:fill="D9D9D9" w:themeFill="background1" w:themeFillShade="D9"/>
              </w:rPr>
              <w:t xml:space="preserve">, horizontal distance, from the normal high-water line of all </w:t>
            </w:r>
            <w:r w:rsidRPr="005932D7">
              <w:rPr>
                <w:b/>
                <w:shd w:val="clear" w:color="auto" w:fill="D9D9D9" w:themeFill="background1" w:themeFillShade="D9"/>
              </w:rPr>
              <w:t>other water bodies, or the upland edge of a wetland</w:t>
            </w:r>
            <w:r>
              <w:t>, unless no reasonable alternative exists as determined by the Planning Board.  If no other reasonable alternative exists, the road and/or driveway setback requirement shall be no less than fifty (50) feet, horizontal distance, upon clear showing by the applicant that appropriate techniques will be used to prevent sedimentation of the water body, tributary stream, or wetland.  Such techniques may include, but are not limited to, the installation of settling basins, and/or the effective use of additional ditch relief culverts and turnouts placed so as to avoid sedimentation of the water body, tributary stream, or wetland.</w:t>
            </w: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r>
              <w:tab/>
              <w:t>On slopes of greater than twenty (20) percent the road and/or driveway setback shall be increased by ten (10) feet, horizontal distance, for each five (5) percent increase in slope above twenty (20) percent.</w:t>
            </w: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r>
              <w:tab/>
              <w:t xml:space="preserve">Section 15 (H)(1) does not apply to approaches to water crossings or to roads or driveways that provide access to permitted structures and facilities located nearer to the shoreline or tributary stream due to an operational </w:t>
            </w:r>
            <w:r>
              <w:lastRenderedPageBreak/>
              <w:t>necessity, excluding docks and accessory buildings for private recreational uses.  Roads and driveways providing access to permitted structures within the setback area shall comply fully with the requirements of Section 15(H)(1) except for that portion of the road or driveway necessary for direct access to the structure.</w:t>
            </w: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r>
              <w:t>(2)</w:t>
            </w:r>
            <w:r>
              <w:tab/>
              <w:t>Existing public roads may be expanded within the legal road right of way regardless of their setback from a water body, tributary stream or wetland.</w:t>
            </w: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E95623"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r>
              <w:t>(</w:t>
            </w:r>
          </w:p>
          <w:p w:rsidR="00E95623" w:rsidRDefault="00E95623"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E95623" w:rsidRDefault="00E95623"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E95623" w:rsidRDefault="00E95623"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E95623" w:rsidRDefault="00E95623"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E95623" w:rsidRDefault="00E95623"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E95623" w:rsidRDefault="00E95623"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r>
              <w:t>3)</w:t>
            </w:r>
            <w:r>
              <w:tab/>
              <w:t xml:space="preserve">New roads and driveways are prohibited in a Resource Protection District except that the Planning Board may grant a permit to construct a road or driveway to provide access to permitted uses within the district.  A road or driveway may also be approved by the Planning Board in a Resource Protection District, upon a finding that no reasonable alternative route or location is available outside the district.   When a road or driveway is permitted in a Resource Protection District the road and/or driveway shall be set back as far as practicable from the normal high-water line of a water body, tributary stream, or upland edge of a wetland.  </w:t>
            </w: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r>
              <w:t>(4)</w:t>
            </w:r>
            <w:r>
              <w:tab/>
              <w:t xml:space="preserve">Road and driveway banks shall be no steeper than a slope of two (2) horizontal to one (1) vertical, and shall be graded and stabilized in accordance with the provisions for erosion and sedimentation control contained in </w:t>
            </w:r>
            <w:r w:rsidRPr="00E95623">
              <w:rPr>
                <w:shd w:val="clear" w:color="auto" w:fill="D9D9D9" w:themeFill="background1" w:themeFillShade="D9"/>
              </w:rPr>
              <w:t>Section 15(Q).</w:t>
            </w: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r>
              <w:t>(5)</w:t>
            </w:r>
            <w:r>
              <w:tab/>
              <w:t>Road and driveway grades shall be no greater than ten (10) percent except for segments of less than two hundred (200) feet.</w:t>
            </w: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p>
          <w:p w:rsidR="005932D7" w:rsidRDefault="005932D7" w:rsidP="000F549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625"/>
                <w:tab w:val="left" w:pos="5760"/>
                <w:tab w:val="left" w:pos="6480"/>
                <w:tab w:val="left" w:pos="6840"/>
                <w:tab w:val="left" w:pos="7200"/>
                <w:tab w:val="left" w:pos="7560"/>
                <w:tab w:val="left" w:pos="7920"/>
                <w:tab w:val="left" w:pos="8280"/>
                <w:tab w:val="left" w:pos="8640"/>
                <w:tab w:val="left" w:pos="9000"/>
              </w:tabs>
              <w:spacing w:line="0" w:lineRule="atLeast"/>
              <w:ind w:left="720" w:right="-115" w:hanging="360"/>
            </w:pPr>
            <w:r>
              <w:t>(6)</w:t>
            </w:r>
            <w:r>
              <w:tab/>
              <w:t xml:space="preserve">In order to prevent road and driveway surface drainage from directly entering water bodies, tributary streams or wetlands, roads and driveways shall be designed, constructed, and maintained to empty onto an </w:t>
            </w:r>
            <w:proofErr w:type="spellStart"/>
            <w:r>
              <w:t>unscarified</w:t>
            </w:r>
            <w:proofErr w:type="spellEnd"/>
            <w:r>
              <w:t xml:space="preserve"> buffer strip at least (50) feet plus two times the average slope, in width between the outflow point of the ditch or culvert and the normal high-water line of a water body, tributary stream, or upland edge of a wetland. Surface drainage which is directed to an </w:t>
            </w:r>
            <w:proofErr w:type="spellStart"/>
            <w:r>
              <w:t>unscarified</w:t>
            </w:r>
            <w:proofErr w:type="spellEnd"/>
            <w:r>
              <w:t xml:space="preserve"> buffer strip shall be diffused or spread out to promote infiltration of the runoff and to minimize channelized flow of the drainage through the buffer strip.</w:t>
            </w:r>
          </w:p>
          <w:p w:rsidR="005753EA" w:rsidRDefault="005753EA" w:rsidP="00095427"/>
        </w:tc>
        <w:tc>
          <w:tcPr>
            <w:tcW w:w="540" w:type="dxa"/>
          </w:tcPr>
          <w:p w:rsidR="005753EA" w:rsidRDefault="005753EA" w:rsidP="00095427">
            <w:pPr>
              <w:jc w:val="center"/>
            </w:pPr>
          </w:p>
          <w:p w:rsidR="005932D7" w:rsidRDefault="005932D7" w:rsidP="00095427">
            <w:pPr>
              <w:jc w:val="center"/>
            </w:pPr>
          </w:p>
          <w:p w:rsidR="005932D7" w:rsidRDefault="005932D7" w:rsidP="00095427">
            <w:pPr>
              <w:jc w:val="center"/>
            </w:pPr>
          </w:p>
          <w:p w:rsidR="005932D7" w:rsidRDefault="005932D7" w:rsidP="00095427">
            <w:pPr>
              <w:jc w:val="center"/>
            </w:pPr>
          </w:p>
          <w:p w:rsidR="005932D7" w:rsidRDefault="005932D7" w:rsidP="00095427">
            <w:pPr>
              <w:jc w:val="center"/>
            </w:pPr>
          </w:p>
          <w:p w:rsidR="005932D7" w:rsidRDefault="005932D7" w:rsidP="00095427">
            <w:pPr>
              <w:jc w:val="center"/>
            </w:pPr>
          </w:p>
          <w:p w:rsidR="005932D7" w:rsidRDefault="005932D7" w:rsidP="00095427">
            <w:pPr>
              <w:jc w:val="center"/>
            </w:pPr>
          </w:p>
          <w:p w:rsidR="005932D7" w:rsidRDefault="005932D7" w:rsidP="00095427">
            <w:pPr>
              <w:jc w:val="center"/>
            </w:pPr>
            <w:r>
              <w:t>9.</w:t>
            </w:r>
          </w:p>
        </w:tc>
      </w:tr>
      <w:tr w:rsidR="00E95623" w:rsidTr="006579F9">
        <w:tc>
          <w:tcPr>
            <w:tcW w:w="12775" w:type="dxa"/>
            <w:gridSpan w:val="2"/>
          </w:tcPr>
          <w:p w:rsidR="002317D4" w:rsidRDefault="002317D4" w:rsidP="002317D4">
            <w:pPr>
              <w:pStyle w:val="RulesParagraph"/>
              <w:ind w:left="360"/>
              <w:jc w:val="left"/>
              <w:rPr>
                <w:i/>
                <w:color w:val="FF0000"/>
              </w:rPr>
            </w:pPr>
            <w:r w:rsidRPr="002317D4">
              <w:rPr>
                <w:i/>
                <w:color w:val="FF0000"/>
              </w:rPr>
              <w:t xml:space="preserve">Note </w:t>
            </w:r>
            <w:r>
              <w:rPr>
                <w:i/>
                <w:color w:val="FF0000"/>
              </w:rPr>
              <w:t>P</w:t>
            </w:r>
            <w:r w:rsidRPr="002317D4">
              <w:rPr>
                <w:i/>
                <w:color w:val="FF0000"/>
              </w:rPr>
              <w:t xml:space="preserve">rovisions </w:t>
            </w:r>
            <w:r>
              <w:rPr>
                <w:i/>
                <w:color w:val="FF0000"/>
              </w:rPr>
              <w:t xml:space="preserve">below </w:t>
            </w:r>
            <w:r w:rsidRPr="002317D4">
              <w:rPr>
                <w:i/>
                <w:color w:val="FF0000"/>
              </w:rPr>
              <w:t>for ditch relief and ditches in (8) &amp; (9) of DEP Model SZO are identical to provisions in Br</w:t>
            </w:r>
            <w:r>
              <w:rPr>
                <w:i/>
                <w:color w:val="FF0000"/>
              </w:rPr>
              <w:t>e</w:t>
            </w:r>
            <w:r w:rsidRPr="002317D4">
              <w:rPr>
                <w:i/>
                <w:color w:val="FF0000"/>
              </w:rPr>
              <w:t>men (7) &amp; (8)</w:t>
            </w:r>
          </w:p>
          <w:p w:rsidR="002317D4" w:rsidRPr="002317D4" w:rsidRDefault="002317D4" w:rsidP="002317D4">
            <w:pPr>
              <w:pStyle w:val="RulesParagraph"/>
              <w:ind w:left="360"/>
              <w:jc w:val="left"/>
              <w:rPr>
                <w:i/>
                <w:color w:val="FF0000"/>
              </w:rPr>
            </w:pPr>
          </w:p>
          <w:p w:rsidR="00E95623" w:rsidRDefault="00E95623" w:rsidP="00E95623">
            <w:pPr>
              <w:pStyle w:val="RulesParagraph"/>
              <w:jc w:val="left"/>
            </w:pPr>
            <w:r>
              <w:t>(8)</w:t>
            </w:r>
            <w:r w:rsidR="00E93BFA">
              <w:t xml:space="preserve"> </w:t>
            </w:r>
            <w:r w:rsidR="00E93BFA" w:rsidRPr="00E93BFA">
              <w:rPr>
                <w:color w:val="FF0000"/>
              </w:rPr>
              <w:t>(7)</w:t>
            </w:r>
            <w:r>
              <w:tab/>
              <w:t xml:space="preserve">Ditch relief (cross drainage) culverts, drainage dips and water turnouts shall be installed in a manner effective in directing drainage onto </w:t>
            </w:r>
            <w:proofErr w:type="spellStart"/>
            <w:r>
              <w:t>unscarified</w:t>
            </w:r>
            <w:proofErr w:type="spellEnd"/>
            <w:r>
              <w:t xml:space="preserve"> buffer strips before the flow gains sufficient volume or head to erode the road, driveway, or ditch. To accomplish this, the following shall apply:</w:t>
            </w:r>
          </w:p>
          <w:p w:rsidR="00E95623" w:rsidRDefault="00E95623" w:rsidP="00E95623">
            <w:pPr>
              <w:pStyle w:val="RulesParagraph"/>
              <w:jc w:val="left"/>
            </w:pPr>
          </w:p>
          <w:p w:rsidR="00E95623" w:rsidRDefault="00E95623" w:rsidP="00E95623">
            <w:pPr>
              <w:pStyle w:val="RulesSub-Paragraph"/>
              <w:jc w:val="left"/>
            </w:pPr>
            <w:r>
              <w:t>(a)</w:t>
            </w:r>
            <w:r>
              <w:tab/>
              <w:t>Ditch relief culverts, drainage dips and associated water turnouts shall be spaced along the road, or driveway at intervals no greater than indicated in the following table:</w:t>
            </w:r>
          </w:p>
          <w:p w:rsidR="00E95623" w:rsidRDefault="00E95623" w:rsidP="00E95623">
            <w:pPr>
              <w:tabs>
                <w:tab w:val="left" w:pos="720"/>
                <w:tab w:val="left" w:pos="1440"/>
                <w:tab w:val="left" w:pos="2160"/>
                <w:tab w:val="center" w:pos="3240"/>
                <w:tab w:val="left" w:pos="4320"/>
                <w:tab w:val="left" w:pos="5040"/>
                <w:tab w:val="left" w:pos="5760"/>
                <w:tab w:val="left" w:pos="6120"/>
                <w:tab w:val="center" w:pos="6570"/>
                <w:tab w:val="left" w:pos="7200"/>
              </w:tabs>
              <w:ind w:left="2700"/>
            </w:pPr>
          </w:p>
          <w:p w:rsidR="00E95623" w:rsidRPr="00411ABA" w:rsidRDefault="00E95623" w:rsidP="00E95623">
            <w:pPr>
              <w:tabs>
                <w:tab w:val="left" w:pos="720"/>
                <w:tab w:val="left" w:pos="1440"/>
                <w:tab w:val="left" w:pos="2160"/>
                <w:tab w:val="center" w:pos="3240"/>
                <w:tab w:val="left" w:pos="4320"/>
                <w:tab w:val="left" w:pos="5040"/>
                <w:tab w:val="left" w:pos="5760"/>
                <w:tab w:val="left" w:pos="6120"/>
                <w:tab w:val="center" w:pos="6570"/>
                <w:tab w:val="left" w:pos="7200"/>
              </w:tabs>
              <w:ind w:left="2700"/>
              <w:rPr>
                <w:b/>
              </w:rPr>
            </w:pPr>
            <w:r w:rsidRPr="00411ABA">
              <w:rPr>
                <w:b/>
              </w:rPr>
              <w:tab/>
              <w:t>Grade</w:t>
            </w:r>
            <w:r w:rsidRPr="00411ABA">
              <w:rPr>
                <w:b/>
              </w:rPr>
              <w:tab/>
            </w:r>
            <w:r w:rsidRPr="00411ABA">
              <w:rPr>
                <w:b/>
              </w:rPr>
              <w:tab/>
            </w:r>
            <w:r w:rsidRPr="00411ABA">
              <w:rPr>
                <w:b/>
              </w:rPr>
              <w:tab/>
            </w:r>
            <w:r w:rsidRPr="00411ABA">
              <w:rPr>
                <w:b/>
              </w:rPr>
              <w:tab/>
              <w:t>Spacing</w:t>
            </w:r>
          </w:p>
          <w:p w:rsidR="00E95623" w:rsidRPr="00411ABA" w:rsidRDefault="00E95623" w:rsidP="00E95623">
            <w:pPr>
              <w:tabs>
                <w:tab w:val="left" w:pos="720"/>
                <w:tab w:val="left" w:pos="1440"/>
                <w:tab w:val="left" w:pos="2160"/>
                <w:tab w:val="center" w:pos="3240"/>
                <w:tab w:val="left" w:pos="4320"/>
                <w:tab w:val="left" w:pos="5040"/>
                <w:tab w:val="left" w:pos="5760"/>
                <w:tab w:val="left" w:pos="6120"/>
                <w:tab w:val="center" w:pos="6570"/>
                <w:tab w:val="left" w:pos="7200"/>
              </w:tabs>
              <w:ind w:left="2700"/>
              <w:rPr>
                <w:b/>
              </w:rPr>
            </w:pPr>
            <w:r w:rsidRPr="00411ABA">
              <w:rPr>
                <w:b/>
              </w:rPr>
              <w:tab/>
              <w:t>(Percent)</w:t>
            </w:r>
            <w:r w:rsidRPr="00411ABA">
              <w:rPr>
                <w:b/>
              </w:rPr>
              <w:tab/>
            </w:r>
            <w:r w:rsidRPr="00411ABA">
              <w:rPr>
                <w:b/>
              </w:rPr>
              <w:tab/>
            </w:r>
            <w:r w:rsidRPr="00411ABA">
              <w:rPr>
                <w:b/>
              </w:rPr>
              <w:tab/>
            </w:r>
            <w:r w:rsidRPr="00411ABA">
              <w:rPr>
                <w:b/>
              </w:rPr>
              <w:tab/>
              <w:t>(Feet)</w:t>
            </w:r>
          </w:p>
          <w:p w:rsidR="00E95623" w:rsidRDefault="00E95623" w:rsidP="00E95623">
            <w:pPr>
              <w:tabs>
                <w:tab w:val="left" w:pos="720"/>
                <w:tab w:val="left" w:pos="1440"/>
                <w:tab w:val="left" w:pos="2160"/>
                <w:tab w:val="center" w:pos="3240"/>
                <w:tab w:val="left" w:pos="4320"/>
                <w:tab w:val="left" w:pos="5040"/>
                <w:tab w:val="left" w:pos="5760"/>
                <w:tab w:val="left" w:pos="6120"/>
                <w:tab w:val="center" w:pos="6570"/>
                <w:tab w:val="left" w:pos="7200"/>
              </w:tabs>
              <w:ind w:left="2700"/>
            </w:pPr>
          </w:p>
          <w:p w:rsidR="00E95623" w:rsidRDefault="00E95623" w:rsidP="00E95623">
            <w:pPr>
              <w:tabs>
                <w:tab w:val="left" w:pos="720"/>
                <w:tab w:val="left" w:pos="1440"/>
                <w:tab w:val="left" w:pos="2160"/>
                <w:tab w:val="center" w:pos="3240"/>
                <w:tab w:val="left" w:pos="4320"/>
                <w:tab w:val="left" w:pos="5040"/>
                <w:tab w:val="left" w:pos="5760"/>
                <w:tab w:val="left" w:pos="6120"/>
                <w:tab w:val="center" w:pos="6570"/>
                <w:tab w:val="left" w:pos="7200"/>
              </w:tabs>
              <w:ind w:left="3060"/>
            </w:pPr>
            <w:r>
              <w:t>0-2</w:t>
            </w:r>
            <w:r>
              <w:tab/>
            </w:r>
            <w:r>
              <w:tab/>
            </w:r>
            <w:r>
              <w:tab/>
            </w:r>
            <w:r>
              <w:tab/>
            </w:r>
            <w:r>
              <w:tab/>
              <w:t>250</w:t>
            </w:r>
          </w:p>
          <w:p w:rsidR="00E95623" w:rsidRDefault="00E95623" w:rsidP="00E95623">
            <w:pPr>
              <w:tabs>
                <w:tab w:val="left" w:pos="720"/>
                <w:tab w:val="left" w:pos="1440"/>
                <w:tab w:val="left" w:pos="2160"/>
                <w:tab w:val="center" w:pos="3240"/>
                <w:tab w:val="left" w:pos="4320"/>
                <w:tab w:val="left" w:pos="5040"/>
                <w:tab w:val="left" w:pos="5760"/>
                <w:tab w:val="left" w:pos="6120"/>
                <w:tab w:val="center" w:pos="6570"/>
                <w:tab w:val="left" w:pos="7200"/>
              </w:tabs>
              <w:ind w:left="3060"/>
            </w:pPr>
            <w:r>
              <w:t>3-5</w:t>
            </w:r>
            <w:r>
              <w:tab/>
            </w:r>
            <w:r>
              <w:tab/>
            </w:r>
            <w:r>
              <w:tab/>
            </w:r>
            <w:r>
              <w:tab/>
            </w:r>
            <w:r>
              <w:tab/>
              <w:t>200-135</w:t>
            </w:r>
          </w:p>
          <w:p w:rsidR="00E95623" w:rsidRDefault="00E95623" w:rsidP="00E95623">
            <w:pPr>
              <w:tabs>
                <w:tab w:val="left" w:pos="720"/>
                <w:tab w:val="left" w:pos="1440"/>
                <w:tab w:val="left" w:pos="2160"/>
                <w:tab w:val="center" w:pos="3240"/>
                <w:tab w:val="left" w:pos="4320"/>
                <w:tab w:val="left" w:pos="5040"/>
                <w:tab w:val="left" w:pos="5760"/>
                <w:tab w:val="left" w:pos="6120"/>
                <w:tab w:val="center" w:pos="6570"/>
                <w:tab w:val="left" w:pos="7200"/>
              </w:tabs>
              <w:ind w:left="3060"/>
            </w:pPr>
            <w:r>
              <w:t>6-10</w:t>
            </w:r>
            <w:r>
              <w:tab/>
            </w:r>
            <w:r>
              <w:tab/>
            </w:r>
            <w:r>
              <w:tab/>
            </w:r>
            <w:r>
              <w:tab/>
            </w:r>
            <w:r>
              <w:tab/>
              <w:t>100-80</w:t>
            </w:r>
          </w:p>
          <w:p w:rsidR="00E95623" w:rsidRDefault="00E95623" w:rsidP="00E95623">
            <w:pPr>
              <w:tabs>
                <w:tab w:val="left" w:pos="720"/>
                <w:tab w:val="left" w:pos="1440"/>
                <w:tab w:val="left" w:pos="2160"/>
                <w:tab w:val="center" w:pos="3240"/>
                <w:tab w:val="left" w:pos="4320"/>
                <w:tab w:val="left" w:pos="5040"/>
                <w:tab w:val="left" w:pos="5760"/>
                <w:tab w:val="left" w:pos="6120"/>
                <w:tab w:val="center" w:pos="6570"/>
                <w:tab w:val="left" w:pos="7200"/>
              </w:tabs>
              <w:ind w:left="3060"/>
            </w:pPr>
            <w:r>
              <w:t>11-15</w:t>
            </w:r>
            <w:r>
              <w:tab/>
            </w:r>
            <w:r>
              <w:tab/>
            </w:r>
            <w:r>
              <w:tab/>
            </w:r>
            <w:r>
              <w:tab/>
            </w:r>
            <w:r>
              <w:tab/>
              <w:t>80-60</w:t>
            </w:r>
          </w:p>
          <w:p w:rsidR="00E95623" w:rsidRDefault="00E95623" w:rsidP="00E95623">
            <w:pPr>
              <w:tabs>
                <w:tab w:val="left" w:pos="720"/>
                <w:tab w:val="left" w:pos="1440"/>
                <w:tab w:val="left" w:pos="2160"/>
                <w:tab w:val="center" w:pos="3240"/>
                <w:tab w:val="left" w:pos="4320"/>
                <w:tab w:val="left" w:pos="5040"/>
                <w:tab w:val="left" w:pos="5760"/>
                <w:tab w:val="left" w:pos="6120"/>
                <w:tab w:val="center" w:pos="6570"/>
                <w:tab w:val="left" w:pos="7200"/>
              </w:tabs>
              <w:ind w:left="3060"/>
            </w:pPr>
            <w:r>
              <w:t>16-20</w:t>
            </w:r>
            <w:r>
              <w:tab/>
            </w:r>
            <w:r>
              <w:tab/>
            </w:r>
            <w:r>
              <w:tab/>
            </w:r>
            <w:r>
              <w:tab/>
            </w:r>
            <w:r>
              <w:tab/>
              <w:t>60-45</w:t>
            </w:r>
          </w:p>
          <w:p w:rsidR="00E95623" w:rsidRDefault="00E95623" w:rsidP="00E95623">
            <w:pPr>
              <w:tabs>
                <w:tab w:val="left" w:pos="720"/>
                <w:tab w:val="left" w:pos="1440"/>
                <w:tab w:val="left" w:pos="2160"/>
                <w:tab w:val="center" w:pos="3240"/>
                <w:tab w:val="left" w:pos="4320"/>
                <w:tab w:val="left" w:pos="5040"/>
                <w:tab w:val="left" w:pos="5760"/>
                <w:tab w:val="left" w:pos="6120"/>
                <w:tab w:val="center" w:pos="6570"/>
                <w:tab w:val="left" w:pos="7200"/>
              </w:tabs>
              <w:ind w:left="3060"/>
            </w:pPr>
            <w:r>
              <w:t>21 +</w:t>
            </w:r>
            <w:r>
              <w:tab/>
            </w:r>
            <w:r>
              <w:tab/>
            </w:r>
            <w:r>
              <w:tab/>
            </w:r>
            <w:r>
              <w:tab/>
            </w:r>
            <w:r>
              <w:tab/>
              <w:t>40</w:t>
            </w:r>
          </w:p>
          <w:p w:rsidR="00E95623" w:rsidRDefault="00E95623" w:rsidP="00E95623">
            <w:pPr>
              <w:tabs>
                <w:tab w:val="left" w:pos="720"/>
                <w:tab w:val="left" w:pos="1440"/>
                <w:tab w:val="left" w:pos="2160"/>
                <w:tab w:val="left" w:pos="2880"/>
              </w:tabs>
            </w:pPr>
          </w:p>
          <w:p w:rsidR="00E95623" w:rsidRDefault="00E95623" w:rsidP="00E95623">
            <w:pPr>
              <w:pStyle w:val="RulesSub-Paragraph"/>
              <w:jc w:val="left"/>
            </w:pPr>
            <w:r>
              <w:t>(b)</w:t>
            </w:r>
            <w:r>
              <w:tab/>
              <w:t>Drainage dips may be used in place of ditch relief culverts only where the grade is ten (10) percent or less.</w:t>
            </w:r>
          </w:p>
          <w:p w:rsidR="00E95623" w:rsidRDefault="00E95623" w:rsidP="00E95623">
            <w:pPr>
              <w:pStyle w:val="RulesSub-Paragraph"/>
              <w:jc w:val="left"/>
            </w:pPr>
          </w:p>
          <w:p w:rsidR="00E95623" w:rsidRDefault="00E95623" w:rsidP="00E95623">
            <w:pPr>
              <w:pStyle w:val="RulesSub-Paragraph"/>
              <w:spacing w:line="218" w:lineRule="auto"/>
              <w:jc w:val="left"/>
            </w:pPr>
            <w:r>
              <w:t>(c)</w:t>
            </w:r>
            <w:r>
              <w:tab/>
              <w:t>On sections having slopes greater than ten (10) percent, ditch relief culverts shall be placed at approximately a thirty (30) degree angle downslope from a line perpendicular to the centerline of the road or driveway.</w:t>
            </w:r>
          </w:p>
          <w:p w:rsidR="00E95623" w:rsidRDefault="00E95623" w:rsidP="00E95623">
            <w:pPr>
              <w:pStyle w:val="RulesSub-Paragraph"/>
              <w:spacing w:line="218" w:lineRule="auto"/>
              <w:jc w:val="left"/>
            </w:pPr>
          </w:p>
          <w:p w:rsidR="00E95623" w:rsidRDefault="00E95623" w:rsidP="00E95623">
            <w:pPr>
              <w:pStyle w:val="RulesSub-Paragraph"/>
              <w:spacing w:line="218" w:lineRule="auto"/>
              <w:jc w:val="left"/>
            </w:pPr>
            <w:r>
              <w:t>(d)</w:t>
            </w:r>
            <w:r>
              <w:tab/>
              <w:t>Ditch relief culverts shall be sufficiently sized and properly installed in order to allow for effective functioning, and their inlet and outlet ends shall be stabilized with appropriate materials.</w:t>
            </w:r>
          </w:p>
          <w:p w:rsidR="00E95623" w:rsidRDefault="00E95623" w:rsidP="00E95623">
            <w:pPr>
              <w:tabs>
                <w:tab w:val="left" w:pos="720"/>
                <w:tab w:val="left" w:pos="1440"/>
                <w:tab w:val="left" w:pos="2160"/>
                <w:tab w:val="left" w:pos="2880"/>
              </w:tabs>
              <w:spacing w:line="218" w:lineRule="auto"/>
            </w:pPr>
          </w:p>
          <w:p w:rsidR="00E95623" w:rsidRDefault="00E95623" w:rsidP="00E95623">
            <w:pPr>
              <w:pStyle w:val="RulesParagraph"/>
              <w:spacing w:line="218" w:lineRule="auto"/>
              <w:jc w:val="left"/>
            </w:pPr>
            <w:r>
              <w:t>(9)</w:t>
            </w:r>
            <w:r w:rsidR="00E93BFA">
              <w:t xml:space="preserve"> </w:t>
            </w:r>
            <w:r w:rsidR="00E93BFA" w:rsidRPr="00E93BFA">
              <w:rPr>
                <w:color w:val="FF0000"/>
              </w:rPr>
              <w:t>(8)</w:t>
            </w:r>
            <w:r>
              <w:tab/>
              <w:t>Ditches, culverts, bridges, dips, water turnouts and other storm water runoff control installations associated with roads and driveways shall be maintained on a regular basis to assure effective functioning.</w:t>
            </w:r>
          </w:p>
          <w:p w:rsidR="00E95623" w:rsidRDefault="00E95623" w:rsidP="00E95623"/>
        </w:tc>
        <w:tc>
          <w:tcPr>
            <w:tcW w:w="540" w:type="dxa"/>
          </w:tcPr>
          <w:p w:rsidR="00E95623" w:rsidRDefault="00E95623" w:rsidP="00E95623">
            <w:pPr>
              <w:jc w:val="center"/>
            </w:pPr>
          </w:p>
        </w:tc>
      </w:tr>
      <w:tr w:rsidR="005753EA" w:rsidTr="006579F9">
        <w:tc>
          <w:tcPr>
            <w:tcW w:w="6657" w:type="dxa"/>
          </w:tcPr>
          <w:p w:rsidR="005753EA" w:rsidRDefault="00B719E5" w:rsidP="00B719E5">
            <w:pPr>
              <w:tabs>
                <w:tab w:val="left" w:pos="900"/>
                <w:tab w:val="left" w:pos="1440"/>
                <w:tab w:val="left" w:pos="2160"/>
                <w:tab w:val="left" w:pos="2880"/>
              </w:tabs>
              <w:spacing w:line="218" w:lineRule="auto"/>
              <w:ind w:left="720" w:hanging="360"/>
            </w:pPr>
            <w:r>
              <w:rPr>
                <w:b/>
              </w:rPr>
              <w:t>I.</w:t>
            </w:r>
            <w:r>
              <w:rPr>
                <w:b/>
              </w:rPr>
              <w:tab/>
              <w:t>Signs.</w:t>
            </w:r>
            <w:r>
              <w:t xml:space="preserve"> The following provisions shall govern the use of signs in the Resource Protection, Stream Protection, </w:t>
            </w:r>
            <w:r w:rsidRPr="00B719E5">
              <w:rPr>
                <w:shd w:val="clear" w:color="auto" w:fill="D9D9D9" w:themeFill="background1" w:themeFillShade="D9"/>
              </w:rPr>
              <w:t>Limited</w:t>
            </w:r>
            <w:r>
              <w:t xml:space="preserve"> Residential </w:t>
            </w:r>
            <w:r w:rsidRPr="00B719E5">
              <w:rPr>
                <w:shd w:val="clear" w:color="auto" w:fill="D9D9D9" w:themeFill="background1" w:themeFillShade="D9"/>
              </w:rPr>
              <w:t>and Limited Commercial Districts</w:t>
            </w:r>
            <w:r>
              <w:t>:</w:t>
            </w:r>
          </w:p>
        </w:tc>
        <w:tc>
          <w:tcPr>
            <w:tcW w:w="6118" w:type="dxa"/>
          </w:tcPr>
          <w:p w:rsidR="005753EA" w:rsidRDefault="00B719E5" w:rsidP="00B719E5">
            <w:pPr>
              <w:tabs>
                <w:tab w:val="left" w:pos="720"/>
                <w:tab w:val="left" w:pos="90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rPr>
                <w:b/>
              </w:rPr>
              <w:t>I.</w:t>
            </w:r>
            <w:r>
              <w:rPr>
                <w:b/>
              </w:rPr>
              <w:tab/>
              <w:t>Signs.</w:t>
            </w:r>
            <w:r>
              <w:t xml:space="preserve">  </w:t>
            </w:r>
            <w:r>
              <w:tab/>
              <w:t>The following provisions shall govern the use of signs in the Resource Protection, Stream Protection, and Residential Districts:</w:t>
            </w:r>
          </w:p>
        </w:tc>
        <w:tc>
          <w:tcPr>
            <w:tcW w:w="540" w:type="dxa"/>
          </w:tcPr>
          <w:p w:rsidR="005753EA" w:rsidRDefault="005753EA" w:rsidP="00095427">
            <w:pPr>
              <w:jc w:val="center"/>
            </w:pPr>
          </w:p>
        </w:tc>
      </w:tr>
      <w:tr w:rsidR="00B719E5" w:rsidTr="006579F9">
        <w:tc>
          <w:tcPr>
            <w:tcW w:w="12775" w:type="dxa"/>
            <w:gridSpan w:val="2"/>
          </w:tcPr>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(1)</w:t>
            </w:r>
            <w:r>
              <w:tab/>
              <w:t>Signs relating to goods and services sold on the premises shall be allowed, provided that such signs shall not exceed six (6) square feet in area and shall not exceed two (2) signs per premises.  Signs relating to goods or services not sold or rendered on the premises shall be prohibited.</w:t>
            </w:r>
          </w:p>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(2)</w:t>
            </w:r>
            <w:r>
              <w:tab/>
              <w:t>Name signs are allowed, provided such signs shall not exceed two (2) signs per premises, and shall not exceed twelve (12) square feet in the aggregate.</w:t>
            </w:r>
          </w:p>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(3)</w:t>
            </w:r>
            <w:r>
              <w:tab/>
              <w:t>Residential users may display a single sign not over three (3) square feet in area relating to the sale, rental, or lease of the premises.</w:t>
            </w:r>
          </w:p>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(4)</w:t>
            </w:r>
            <w:r>
              <w:tab/>
              <w:t>Signs relating to trespassing and hunting shall be allowed without restriction as to number provided that no such sign shall exceed two (2) square feet in area.</w:t>
            </w:r>
          </w:p>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(5)</w:t>
            </w:r>
            <w:r>
              <w:tab/>
              <w:t>Signs relating to public safety shall be allowed without restriction.</w:t>
            </w:r>
          </w:p>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(6)</w:t>
            </w:r>
            <w:r>
              <w:tab/>
              <w:t>No sign shall extend higher than twenty (20) feet above the ground.</w:t>
            </w:r>
          </w:p>
          <w:p w:rsidR="00B719E5" w:rsidRDefault="00B719E5" w:rsidP="00B719E5">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B719E5" w:rsidRDefault="00B719E5" w:rsidP="00B719E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(7)</w:t>
            </w:r>
            <w:r>
              <w:tab/>
              <w:t>Signs may be illuminated only by shielded, non-flashing lights.</w:t>
            </w:r>
          </w:p>
          <w:p w:rsidR="00B719E5" w:rsidRPr="00B719E5" w:rsidRDefault="00B719E5" w:rsidP="00095427">
            <w:pPr>
              <w:rPr>
                <w:i/>
              </w:rPr>
            </w:pPr>
            <w:r w:rsidRPr="00B719E5">
              <w:rPr>
                <w:i/>
                <w:color w:val="FF0000"/>
              </w:rPr>
              <w:t>Note: Provisions for signs are identical except for applicable district designations</w:t>
            </w:r>
          </w:p>
        </w:tc>
        <w:tc>
          <w:tcPr>
            <w:tcW w:w="540" w:type="dxa"/>
          </w:tcPr>
          <w:p w:rsidR="00B719E5" w:rsidRDefault="00B719E5" w:rsidP="00095427">
            <w:pPr>
              <w:jc w:val="center"/>
            </w:pPr>
          </w:p>
        </w:tc>
      </w:tr>
    </w:tbl>
    <w:p w:rsidR="00C90B5B" w:rsidRDefault="00C90B5B">
      <w:r>
        <w:br w:type="page"/>
      </w:r>
    </w:p>
    <w:tbl>
      <w:tblPr>
        <w:tblStyle w:val="TableGrid"/>
        <w:tblW w:w="0" w:type="auto"/>
        <w:tblCellMar>
          <w:top w:w="43" w:type="dxa"/>
          <w:left w:w="43" w:type="dxa"/>
          <w:right w:w="115" w:type="dxa"/>
        </w:tblCellMar>
        <w:tblLook w:val="05A0" w:firstRow="1" w:lastRow="0" w:firstColumn="1" w:lastColumn="1" w:noHBand="0" w:noVBand="1"/>
      </w:tblPr>
      <w:tblGrid>
        <w:gridCol w:w="6025"/>
        <w:gridCol w:w="272"/>
        <w:gridCol w:w="6298"/>
        <w:gridCol w:w="355"/>
      </w:tblGrid>
      <w:tr w:rsidR="00807056" w:rsidTr="00095427">
        <w:tc>
          <w:tcPr>
            <w:tcW w:w="12595" w:type="dxa"/>
            <w:gridSpan w:val="3"/>
          </w:tcPr>
          <w:p w:rsidR="00807056" w:rsidRDefault="00807056" w:rsidP="00C90B5B">
            <w:pPr>
              <w:pStyle w:val="RulesSub-section"/>
              <w:spacing w:line="218" w:lineRule="auto"/>
              <w:ind w:left="0" w:firstLine="0"/>
              <w:jc w:val="left"/>
              <w:rPr>
                <w:b/>
              </w:rPr>
            </w:pPr>
            <w:r>
              <w:rPr>
                <w:b/>
              </w:rPr>
              <w:t>J.</w:t>
            </w:r>
            <w:r>
              <w:rPr>
                <w:b/>
              </w:rPr>
              <w:tab/>
              <w:t>Storm Water Runoff</w:t>
            </w:r>
          </w:p>
          <w:p w:rsidR="00807056" w:rsidRDefault="00807056" w:rsidP="00B30F7B">
            <w:pPr>
              <w:tabs>
                <w:tab w:val="left" w:pos="720"/>
                <w:tab w:val="left" w:pos="1440"/>
                <w:tab w:val="left" w:pos="2160"/>
                <w:tab w:val="left" w:pos="2880"/>
              </w:tabs>
              <w:spacing w:line="218" w:lineRule="auto"/>
            </w:pPr>
          </w:p>
          <w:p w:rsidR="00807056" w:rsidRDefault="00807056" w:rsidP="00B30F7B">
            <w:pPr>
              <w:pStyle w:val="RulesParagraph"/>
              <w:spacing w:line="218" w:lineRule="auto"/>
              <w:ind w:left="720"/>
              <w:jc w:val="left"/>
            </w:pPr>
            <w:r>
              <w:t>(1)</w:t>
            </w:r>
            <w:r>
              <w:tab/>
              <w:t>All new construction and development shall be designed to minimize storm water runoff from the site in excess of the natural predevelopment conditions. Where possible, existing natural runoff control features, such as berms, swales, terraces and wooded areas, shall be retained in order to reduce runoff and encourage infiltration of stormwaters.</w:t>
            </w:r>
          </w:p>
          <w:p w:rsidR="00807056" w:rsidRDefault="00807056" w:rsidP="00B30F7B">
            <w:pPr>
              <w:pStyle w:val="RulesParagraph"/>
              <w:spacing w:line="218" w:lineRule="auto"/>
              <w:ind w:left="720"/>
              <w:jc w:val="left"/>
            </w:pPr>
          </w:p>
          <w:p w:rsidR="00807056" w:rsidRDefault="00807056" w:rsidP="00B30F7B">
            <w:pPr>
              <w:pStyle w:val="RulesParagraph"/>
              <w:spacing w:line="218" w:lineRule="auto"/>
              <w:ind w:left="720"/>
              <w:jc w:val="left"/>
            </w:pPr>
            <w:r>
              <w:t>(2)</w:t>
            </w:r>
            <w:r>
              <w:tab/>
              <w:t>Storm water runoff control systems shall be maintained as necessary to ensure proper functioning.</w:t>
            </w:r>
          </w:p>
          <w:p w:rsidR="00807056" w:rsidRDefault="00807056" w:rsidP="00B30F7B">
            <w:pPr>
              <w:pStyle w:val="RulesParagraph"/>
              <w:spacing w:line="218" w:lineRule="auto"/>
              <w:ind w:left="720"/>
              <w:jc w:val="left"/>
            </w:pPr>
          </w:p>
          <w:p w:rsidR="00807056" w:rsidRDefault="00807056" w:rsidP="00B30F7B">
            <w:pPr>
              <w:pStyle w:val="RulesParagraph"/>
              <w:spacing w:line="218" w:lineRule="auto"/>
              <w:ind w:left="720"/>
              <w:jc w:val="left"/>
            </w:pPr>
          </w:p>
          <w:p w:rsidR="00807056" w:rsidRDefault="00807056" w:rsidP="00807056">
            <w:r>
              <w:rPr>
                <w:b/>
                <w:i/>
              </w:rPr>
              <w:t xml:space="preserve">DEP </w:t>
            </w:r>
            <w:r w:rsidRPr="00B30F7B">
              <w:rPr>
                <w:b/>
                <w:i/>
              </w:rPr>
              <w:t>NOTE</w:t>
            </w:r>
            <w:r>
              <w:rPr>
                <w:b/>
                <w:i/>
              </w:rPr>
              <w:t xml:space="preserve"> AND BREMEN FOOTNOTE 3:</w:t>
            </w:r>
            <w:r w:rsidRPr="00B30F7B">
              <w:rPr>
                <w:i/>
              </w:rPr>
              <w:tab/>
              <w:t>The Stormwater Management Law (38 M.R.S.A. section 420-D) requires a full permit to be obtained from the DEP prior to construction of a project consisting of 20,000 square feet or more of impervious area or 5 acres or more of a developed area in an urban impaired stream watershed or most-at-risk lake watershed, or a project with 1 acre or more of developed area in any other stream, coastal or wetland watershed. A permit-by-rule is necessary for a project with one acre or more of disturbed area but less than 1 acre impervious area (20,000 square feet for most-at-risk lakes and urban impaired streams) and less than 5 acres of developed area. Furthermore, a Maine Construction General Permit is required if the construction will result in one acre or more of disturbed area.</w:t>
            </w:r>
          </w:p>
        </w:tc>
        <w:tc>
          <w:tcPr>
            <w:tcW w:w="355" w:type="dxa"/>
          </w:tcPr>
          <w:p w:rsidR="00807056" w:rsidRDefault="00807056" w:rsidP="00095427">
            <w:pPr>
              <w:jc w:val="center"/>
            </w:pPr>
          </w:p>
        </w:tc>
      </w:tr>
      <w:tr w:rsidR="00807056" w:rsidTr="00095427">
        <w:tc>
          <w:tcPr>
            <w:tcW w:w="12595" w:type="dxa"/>
            <w:gridSpan w:val="3"/>
          </w:tcPr>
          <w:p w:rsidR="00807056" w:rsidRDefault="00807056" w:rsidP="00807056">
            <w:pPr>
              <w:pStyle w:val="RulesSub-section"/>
              <w:spacing w:line="216" w:lineRule="auto"/>
              <w:jc w:val="left"/>
              <w:rPr>
                <w:b/>
              </w:rPr>
            </w:pPr>
            <w:r>
              <w:rPr>
                <w:b/>
              </w:rPr>
              <w:t>K.</w:t>
            </w:r>
            <w:r>
              <w:rPr>
                <w:b/>
              </w:rPr>
              <w:tab/>
              <w:t>Septic Waste Disposal</w:t>
            </w:r>
          </w:p>
          <w:p w:rsidR="00807056" w:rsidRDefault="00807056" w:rsidP="00807056">
            <w:pPr>
              <w:tabs>
                <w:tab w:val="left" w:pos="720"/>
                <w:tab w:val="left" w:pos="1440"/>
                <w:tab w:val="left" w:pos="2160"/>
                <w:tab w:val="left" w:pos="2880"/>
              </w:tabs>
              <w:spacing w:line="216" w:lineRule="auto"/>
            </w:pPr>
          </w:p>
          <w:p w:rsidR="00807056" w:rsidRDefault="00807056" w:rsidP="00807056">
            <w:pPr>
              <w:pStyle w:val="RulesParagraph"/>
              <w:spacing w:line="216" w:lineRule="auto"/>
              <w:jc w:val="left"/>
            </w:pPr>
            <w:r>
              <w:t>(1)</w:t>
            </w:r>
            <w:r>
              <w:tab/>
              <w:t>All subsurface sewage disposal systems shall be installed in conformance with the State of Maine Subsurface Wastewater Disposal Rules, and the following:</w:t>
            </w:r>
            <w:r>
              <w:tab/>
              <w:t>a) clearing or removal of woody vegetation necessary to site a new system and any associated fill extensions, shall not extend closer than seventy-five (75) feet, horizontal distance, from the normal high-water line of a water body or the upland edge of a wetland and b) a holding tank is not allowed for a first-time residential use in the shoreland zone.</w:t>
            </w:r>
          </w:p>
          <w:p w:rsidR="00807056" w:rsidRDefault="00807056" w:rsidP="00807056">
            <w:pPr>
              <w:tabs>
                <w:tab w:val="left" w:pos="720"/>
                <w:tab w:val="left" w:pos="1440"/>
                <w:tab w:val="left" w:pos="2160"/>
                <w:tab w:val="left" w:pos="2880"/>
              </w:tabs>
              <w:spacing w:line="216" w:lineRule="auto"/>
            </w:pPr>
          </w:p>
          <w:p w:rsidR="00807056" w:rsidRDefault="00807056" w:rsidP="00C90B5B">
            <w:pPr>
              <w:pStyle w:val="RulesNotesub"/>
              <w:pBdr>
                <w:top w:val="single" w:sz="6" w:space="1" w:color="auto"/>
                <w:bottom w:val="single" w:sz="6" w:space="1" w:color="auto"/>
              </w:pBdr>
              <w:spacing w:line="216" w:lineRule="auto"/>
              <w:ind w:left="720"/>
              <w:jc w:val="left"/>
            </w:pPr>
            <w:r w:rsidRPr="00807056">
              <w:rPr>
                <w:b/>
                <w:i/>
              </w:rPr>
              <w:t xml:space="preserve">DEP NOTE AND BREMEN FOOTNOTE 4 </w:t>
            </w:r>
            <w:r w:rsidRPr="00807056">
              <w:rPr>
                <w:i/>
              </w:rPr>
              <w:t>: The Maine Subsurface Wastewater Disposal Rules require new systems, excluding fill extensions, to be constructed no less than one hundred (100) horizontal feet from the normal high-water line of a perennial water body. The minimum setback distance for a new subsurface disposal system may not be reduced by variance.</w:t>
            </w:r>
          </w:p>
        </w:tc>
        <w:tc>
          <w:tcPr>
            <w:tcW w:w="355" w:type="dxa"/>
          </w:tcPr>
          <w:p w:rsidR="00807056" w:rsidRDefault="00807056" w:rsidP="00095427">
            <w:pPr>
              <w:jc w:val="center"/>
            </w:pPr>
          </w:p>
        </w:tc>
      </w:tr>
      <w:tr w:rsidR="00986036" w:rsidTr="00095427">
        <w:tc>
          <w:tcPr>
            <w:tcW w:w="12595" w:type="dxa"/>
            <w:gridSpan w:val="3"/>
          </w:tcPr>
          <w:p w:rsidR="00986036" w:rsidRDefault="00986036" w:rsidP="0098603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r>
              <w:rPr>
                <w:b/>
              </w:rPr>
              <w:t>L.</w:t>
            </w:r>
            <w:r>
              <w:rPr>
                <w:b/>
              </w:rPr>
              <w:tab/>
              <w:t>Essential Services</w:t>
            </w:r>
          </w:p>
          <w:p w:rsidR="00986036" w:rsidRDefault="00986036" w:rsidP="00986036">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986036" w:rsidRDefault="00986036" w:rsidP="0098603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(1)</w:t>
            </w:r>
            <w:r>
              <w:tab/>
              <w:t>Where feasible, the installation of essential services shall be limited to existing public ways and existing service corridors.</w:t>
            </w:r>
          </w:p>
          <w:p w:rsidR="00986036" w:rsidRDefault="00986036" w:rsidP="0098603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986036" w:rsidRDefault="00986036" w:rsidP="0098603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(2)</w:t>
            </w:r>
            <w:r>
              <w:tab/>
              <w:t>The installation of essential services, other than road-side distribution lines, is not allowed in a Resource Protection or Stream Protection District, except to provide services to a permitted use within said district, or except where the applicant demonstrates that no reasonable alternative exists.  Where allowed, such structures and facilities shall be located so as to minimize any adverse impacts on surrounding uses and resources, including visual impacts.</w:t>
            </w:r>
          </w:p>
          <w:p w:rsidR="00986036" w:rsidRDefault="00986036" w:rsidP="0098603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986036" w:rsidRDefault="00986036" w:rsidP="0098603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(3)</w:t>
            </w:r>
            <w:r>
              <w:tab/>
              <w:t>Damaged or destroyed public utility transmission and distribution lines, towers and related equipment may be replaced or reconstructed without a permit.</w:t>
            </w:r>
          </w:p>
          <w:p w:rsidR="00341585" w:rsidRDefault="00341585" w:rsidP="0098603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p>
          <w:p w:rsidR="00986036" w:rsidRPr="00341585" w:rsidRDefault="00986036" w:rsidP="0034158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rPr>
                <w:i/>
              </w:rPr>
            </w:pPr>
            <w:r w:rsidRPr="00341585">
              <w:rPr>
                <w:i/>
                <w:color w:val="FF0000"/>
              </w:rPr>
              <w:t>DEP &amp; Bremen’</w:t>
            </w:r>
            <w:r w:rsidR="00341585" w:rsidRPr="00341585">
              <w:rPr>
                <w:i/>
                <w:color w:val="FF0000"/>
              </w:rPr>
              <w:t>s provisions are identical.  Bremen’</w:t>
            </w:r>
            <w:r w:rsidRPr="00341585">
              <w:rPr>
                <w:i/>
                <w:color w:val="FF0000"/>
              </w:rPr>
              <w:t>s</w:t>
            </w:r>
            <w:r w:rsidR="00341585" w:rsidRPr="00341585">
              <w:rPr>
                <w:i/>
                <w:color w:val="FF0000"/>
              </w:rPr>
              <w:t xml:space="preserve"> ordinance lacks the enumeration (2) for the 2</w:t>
            </w:r>
            <w:r w:rsidR="00341585" w:rsidRPr="00341585">
              <w:rPr>
                <w:i/>
                <w:color w:val="FF0000"/>
                <w:vertAlign w:val="superscript"/>
              </w:rPr>
              <w:t>nd</w:t>
            </w:r>
            <w:r w:rsidR="00341585" w:rsidRPr="00341585">
              <w:rPr>
                <w:i/>
                <w:color w:val="FF0000"/>
              </w:rPr>
              <w:t xml:space="preserve"> paragraph. </w:t>
            </w:r>
          </w:p>
        </w:tc>
        <w:tc>
          <w:tcPr>
            <w:tcW w:w="355" w:type="dxa"/>
          </w:tcPr>
          <w:p w:rsidR="00986036" w:rsidRDefault="00986036" w:rsidP="00095427">
            <w:pPr>
              <w:jc w:val="center"/>
            </w:pPr>
          </w:p>
        </w:tc>
      </w:tr>
      <w:tr w:rsidR="005753EA" w:rsidTr="004A627A">
        <w:tc>
          <w:tcPr>
            <w:tcW w:w="6025" w:type="dxa"/>
          </w:tcPr>
          <w:p w:rsidR="00876E2E" w:rsidRDefault="00876E2E" w:rsidP="00876E2E">
            <w:pPr>
              <w:tabs>
                <w:tab w:val="left" w:pos="720"/>
                <w:tab w:val="left" w:pos="1440"/>
                <w:tab w:val="left" w:pos="2160"/>
                <w:tab w:val="left" w:pos="2880"/>
              </w:tabs>
              <w:spacing w:line="216" w:lineRule="auto"/>
              <w:ind w:left="1440" w:hanging="1440"/>
            </w:pPr>
          </w:p>
          <w:p w:rsidR="00876E2E" w:rsidRDefault="00876E2E" w:rsidP="00876E2E">
            <w:pPr>
              <w:pStyle w:val="RulesSub-section"/>
              <w:shd w:val="clear" w:color="auto" w:fill="BFBFBF" w:themeFill="background1" w:themeFillShade="BF"/>
              <w:spacing w:line="216" w:lineRule="auto"/>
              <w:ind w:left="360"/>
              <w:jc w:val="left"/>
            </w:pPr>
            <w:r>
              <w:rPr>
                <w:b/>
              </w:rPr>
              <w:t>M.</w:t>
            </w:r>
            <w:r>
              <w:rPr>
                <w:b/>
              </w:rPr>
              <w:tab/>
              <w:t>Mineral Exploration and Extraction.</w:t>
            </w:r>
            <w:r>
              <w:t xml:space="preserve"> Mineral exploration to determine the nature or extent of mineral resources shall be accomplished by hand sampling, test boring, or other methods which create minimal disturbance of less than one hundred (100) square feet of ground surface. A permit from the Code Enforcement Officer shall be required for mineral exploration which exceeds the above limitation. All excavations, including test pits and holes, shall be immediately capped, filled or secured by other equally effective measures to restore disturbed areas and to protect the public health and safety.</w:t>
            </w:r>
          </w:p>
          <w:p w:rsidR="00876E2E" w:rsidRDefault="00876E2E" w:rsidP="00876E2E">
            <w:pPr>
              <w:pStyle w:val="RulesSub-section"/>
              <w:shd w:val="clear" w:color="auto" w:fill="BFBFBF" w:themeFill="background1" w:themeFillShade="BF"/>
              <w:spacing w:line="216" w:lineRule="auto"/>
              <w:ind w:left="360"/>
              <w:jc w:val="left"/>
            </w:pPr>
          </w:p>
          <w:p w:rsidR="00876E2E" w:rsidRDefault="00876E2E" w:rsidP="00876E2E">
            <w:pPr>
              <w:pStyle w:val="RulesSub-section"/>
              <w:shd w:val="clear" w:color="auto" w:fill="BFBFBF" w:themeFill="background1" w:themeFillShade="BF"/>
              <w:spacing w:line="216" w:lineRule="auto"/>
              <w:ind w:left="360"/>
              <w:jc w:val="left"/>
            </w:pPr>
            <w:r>
              <w:tab/>
              <w:t>Mineral extraction may be permitted under the following conditions:</w:t>
            </w:r>
          </w:p>
          <w:p w:rsidR="00876E2E" w:rsidRDefault="00876E2E" w:rsidP="00876E2E">
            <w:pPr>
              <w:keepNext/>
              <w:keepLines/>
              <w:shd w:val="clear" w:color="auto" w:fill="BFBFBF" w:themeFill="background1" w:themeFillShade="BF"/>
              <w:tabs>
                <w:tab w:val="left" w:pos="720"/>
                <w:tab w:val="left" w:pos="1440"/>
                <w:tab w:val="left" w:pos="2160"/>
                <w:tab w:val="left" w:pos="2880"/>
              </w:tabs>
              <w:spacing w:line="216" w:lineRule="auto"/>
              <w:ind w:left="1080" w:hanging="1440"/>
            </w:pPr>
          </w:p>
          <w:p w:rsidR="00876E2E" w:rsidRDefault="00876E2E" w:rsidP="00876E2E">
            <w:pPr>
              <w:pStyle w:val="RulesParagraph"/>
              <w:shd w:val="clear" w:color="auto" w:fill="BFBFBF" w:themeFill="background1" w:themeFillShade="BF"/>
              <w:spacing w:line="216" w:lineRule="auto"/>
              <w:ind w:left="720"/>
              <w:jc w:val="left"/>
            </w:pPr>
            <w:r>
              <w:t>(1)</w:t>
            </w:r>
            <w:r>
              <w:tab/>
              <w:t>A reclamation plan shall be filed with, and approved, by the Planning Board before a permit is granted. Such plan shall describe in detail procedures to be undertaken to fulfill the requirements of Section 15 (M)(4) below.</w:t>
            </w:r>
          </w:p>
          <w:p w:rsidR="00876E2E" w:rsidRDefault="00876E2E" w:rsidP="00876E2E">
            <w:pPr>
              <w:pStyle w:val="RulesParagraph"/>
              <w:shd w:val="clear" w:color="auto" w:fill="BFBFBF" w:themeFill="background1" w:themeFillShade="BF"/>
              <w:spacing w:line="216" w:lineRule="auto"/>
              <w:ind w:left="720"/>
              <w:jc w:val="left"/>
            </w:pPr>
          </w:p>
          <w:p w:rsidR="00876E2E" w:rsidRDefault="00876E2E" w:rsidP="00876E2E">
            <w:pPr>
              <w:pStyle w:val="RulesParagraph"/>
              <w:shd w:val="clear" w:color="auto" w:fill="BFBFBF" w:themeFill="background1" w:themeFillShade="BF"/>
              <w:spacing w:line="216" w:lineRule="auto"/>
              <w:ind w:left="720"/>
              <w:jc w:val="left"/>
            </w:pPr>
            <w:r>
              <w:t>(2)</w:t>
            </w:r>
            <w:r>
              <w:tab/>
              <w:t>No part of any extraction operation, including drainage and runoff control features, shall be permitted within one hundred (100) feet, horizontal distance, of the normal high-water line of a great pond classified GPA or a river flowing to a great pond classified GPA, and within seventy-five (75) feet, horizontal distance, of the normal high-water line of any other water body, tributary stream, or the upland edge of a wetland. Extraction operations shall not be permitted within fifty (50) feet, horizontal distance, of any property line without written permission of the owner of such adjacent property.</w:t>
            </w:r>
          </w:p>
          <w:p w:rsidR="00876E2E" w:rsidRDefault="00876E2E" w:rsidP="00876E2E">
            <w:pPr>
              <w:pStyle w:val="RulesParagraph"/>
              <w:shd w:val="clear" w:color="auto" w:fill="BFBFBF" w:themeFill="background1" w:themeFillShade="BF"/>
              <w:ind w:left="720"/>
              <w:jc w:val="left"/>
            </w:pPr>
          </w:p>
          <w:p w:rsidR="00876E2E" w:rsidRDefault="00876E2E" w:rsidP="00876E2E">
            <w:pPr>
              <w:pStyle w:val="RulesParagraph"/>
              <w:shd w:val="clear" w:color="auto" w:fill="BFBFBF" w:themeFill="background1" w:themeFillShade="BF"/>
              <w:ind w:left="720"/>
              <w:jc w:val="left"/>
            </w:pPr>
            <w:r>
              <w:t>(3)</w:t>
            </w:r>
            <w:r>
              <w:tab/>
              <w:t>Developers of new gravel pits along Significant River Segments shall demonstrate that no reasonable mining site outside the shoreland zone exists. When gravel pits must be located within the zone, they shall be set back as far as practicable from the normal high-water line and no less than seventy-five (75) feet and screened from the river by existing vegetation.</w:t>
            </w:r>
          </w:p>
          <w:p w:rsidR="00876E2E" w:rsidRDefault="00876E2E" w:rsidP="00876E2E">
            <w:pPr>
              <w:pStyle w:val="RulesParagraph"/>
              <w:shd w:val="clear" w:color="auto" w:fill="BFBFBF" w:themeFill="background1" w:themeFillShade="BF"/>
              <w:ind w:left="720"/>
              <w:jc w:val="left"/>
            </w:pPr>
          </w:p>
          <w:p w:rsidR="00876E2E" w:rsidRDefault="00876E2E" w:rsidP="00876E2E">
            <w:pPr>
              <w:pStyle w:val="RulesParagraph"/>
              <w:shd w:val="clear" w:color="auto" w:fill="BFBFBF" w:themeFill="background1" w:themeFillShade="BF"/>
              <w:ind w:left="720"/>
              <w:jc w:val="left"/>
            </w:pPr>
            <w:r>
              <w:t>(4)</w:t>
            </w:r>
            <w:r>
              <w:tab/>
              <w:t>Within twelve (12) months following the completion of extraction operations at any extraction site, which operations shall be deemed complete when less than one hundred (100) cubic yards of materials are removed in any consecutive twelve (12) month period, ground levels and grades shall be established in accordance with the following:</w:t>
            </w:r>
          </w:p>
          <w:p w:rsidR="00876E2E" w:rsidRDefault="00876E2E" w:rsidP="00876E2E">
            <w:pPr>
              <w:shd w:val="clear" w:color="auto" w:fill="BFBFBF" w:themeFill="background1" w:themeFillShade="BF"/>
              <w:tabs>
                <w:tab w:val="left" w:pos="720"/>
                <w:tab w:val="left" w:pos="1440"/>
                <w:tab w:val="left" w:pos="2160"/>
                <w:tab w:val="left" w:pos="2880"/>
              </w:tabs>
              <w:ind w:left="1080" w:hanging="1440"/>
            </w:pPr>
          </w:p>
          <w:p w:rsidR="00876E2E" w:rsidRDefault="00876E2E" w:rsidP="00876E2E">
            <w:pPr>
              <w:pStyle w:val="RulesSub-Paragraph"/>
              <w:shd w:val="clear" w:color="auto" w:fill="BFBFBF" w:themeFill="background1" w:themeFillShade="BF"/>
              <w:ind w:left="1080"/>
              <w:jc w:val="left"/>
            </w:pPr>
            <w:r>
              <w:t>(a)</w:t>
            </w:r>
            <w:r>
              <w:tab/>
              <w:t>All debris, stumps, and similar material shall be removed for disposal in an approved location, or shall be buried on-site. Only materials generated on-site may be buried or covered on-site.</w:t>
            </w:r>
          </w:p>
          <w:p w:rsidR="00876E2E" w:rsidRPr="00876E2E" w:rsidRDefault="00876E2E" w:rsidP="00876E2E">
            <w:pPr>
              <w:shd w:val="clear" w:color="auto" w:fill="BFBFBF" w:themeFill="background1" w:themeFillShade="BF"/>
              <w:tabs>
                <w:tab w:val="left" w:pos="720"/>
                <w:tab w:val="left" w:pos="1440"/>
                <w:tab w:val="left" w:pos="2160"/>
                <w:tab w:val="left" w:pos="2880"/>
              </w:tabs>
              <w:ind w:left="1080" w:hanging="1440"/>
              <w:rPr>
                <w:i/>
              </w:rPr>
            </w:pPr>
          </w:p>
          <w:p w:rsidR="00876E2E" w:rsidRDefault="008F1893" w:rsidP="008F1893">
            <w:pPr>
              <w:pStyle w:val="RulesNotesub"/>
              <w:pBdr>
                <w:top w:val="single" w:sz="6" w:space="1" w:color="auto"/>
                <w:bottom w:val="single" w:sz="6" w:space="1" w:color="auto"/>
              </w:pBdr>
              <w:shd w:val="clear" w:color="auto" w:fill="FFFFFF" w:themeFill="background1"/>
              <w:ind w:left="0" w:firstLine="0"/>
              <w:jc w:val="left"/>
              <w:rPr>
                <w:i/>
              </w:rPr>
            </w:pPr>
            <w:r>
              <w:rPr>
                <w:b/>
                <w:i/>
              </w:rPr>
              <w:t xml:space="preserve">DEP </w:t>
            </w:r>
            <w:r w:rsidR="00876E2E" w:rsidRPr="00876E2E">
              <w:rPr>
                <w:b/>
                <w:i/>
              </w:rPr>
              <w:t>NOTE</w:t>
            </w:r>
            <w:r w:rsidR="00876E2E" w:rsidRPr="00876E2E">
              <w:rPr>
                <w:i/>
              </w:rPr>
              <w:t>:</w:t>
            </w:r>
            <w:r w:rsidR="00876E2E" w:rsidRPr="00876E2E">
              <w:rPr>
                <w:i/>
              </w:rPr>
              <w:tab/>
              <w:t>The State of Maine Solid Waste Laws, 38 M.R.S.A., section 1301 and the solid waste management rules, Chapters 400-419 of the Department of Environmental Protection's regulations may contain other applicable provisions regarding disposal of such materials.</w:t>
            </w:r>
          </w:p>
          <w:p w:rsidR="00876E2E" w:rsidRPr="00876E2E" w:rsidRDefault="00876E2E" w:rsidP="000B75D1">
            <w:pPr>
              <w:pStyle w:val="RulesNotesub"/>
              <w:pBdr>
                <w:top w:val="single" w:sz="6" w:space="1" w:color="auto"/>
                <w:bottom w:val="single" w:sz="6" w:space="1" w:color="auto"/>
              </w:pBdr>
              <w:shd w:val="clear" w:color="auto" w:fill="FFFFFF" w:themeFill="background1"/>
              <w:ind w:left="360"/>
              <w:jc w:val="left"/>
              <w:rPr>
                <w:i/>
              </w:rPr>
            </w:pPr>
          </w:p>
          <w:p w:rsidR="00876E2E" w:rsidRDefault="00876E2E" w:rsidP="00876E2E">
            <w:pPr>
              <w:pStyle w:val="RulesSub-Paragraph"/>
              <w:shd w:val="clear" w:color="auto" w:fill="BFBFBF" w:themeFill="background1" w:themeFillShade="BF"/>
              <w:ind w:left="1080"/>
              <w:jc w:val="left"/>
            </w:pPr>
            <w:r>
              <w:t>(b)</w:t>
            </w:r>
            <w:r>
              <w:tab/>
              <w:t>The final graded slope shall be two and one-half to one (2 1/2:1) slope or flatter.</w:t>
            </w:r>
          </w:p>
          <w:p w:rsidR="00876E2E" w:rsidRDefault="00876E2E" w:rsidP="00876E2E">
            <w:pPr>
              <w:pStyle w:val="RulesSub-Paragraph"/>
              <w:shd w:val="clear" w:color="auto" w:fill="BFBFBF" w:themeFill="background1" w:themeFillShade="BF"/>
              <w:ind w:left="1080"/>
              <w:jc w:val="left"/>
            </w:pPr>
          </w:p>
          <w:p w:rsidR="00876E2E" w:rsidRDefault="00876E2E" w:rsidP="00876E2E">
            <w:pPr>
              <w:pStyle w:val="RulesSub-Paragraph"/>
              <w:shd w:val="clear" w:color="auto" w:fill="BFBFBF" w:themeFill="background1" w:themeFillShade="BF"/>
              <w:ind w:left="1080"/>
              <w:jc w:val="left"/>
            </w:pPr>
            <w:r>
              <w:t>(c)</w:t>
            </w:r>
            <w:r>
              <w:tab/>
              <w:t>Top soil or loam shall be retained to cover all disturbed land areas, which shall be reseeded and stabilized with vegetation native to the area. Additional topsoil or loam shall be obtained from off-site sources if necessary to complete the stabilization project.</w:t>
            </w:r>
          </w:p>
          <w:p w:rsidR="00876E2E" w:rsidRDefault="00876E2E" w:rsidP="00876E2E">
            <w:pPr>
              <w:shd w:val="clear" w:color="auto" w:fill="BFBFBF" w:themeFill="background1" w:themeFillShade="BF"/>
              <w:tabs>
                <w:tab w:val="left" w:pos="720"/>
                <w:tab w:val="left" w:pos="1440"/>
                <w:tab w:val="left" w:pos="2160"/>
                <w:tab w:val="left" w:pos="2880"/>
              </w:tabs>
              <w:ind w:left="1080" w:hanging="1440"/>
            </w:pPr>
          </w:p>
          <w:p w:rsidR="00876E2E" w:rsidRDefault="00876E2E" w:rsidP="00876E2E">
            <w:pPr>
              <w:pStyle w:val="RulesParagraph"/>
              <w:shd w:val="clear" w:color="auto" w:fill="BFBFBF" w:themeFill="background1" w:themeFillShade="BF"/>
              <w:ind w:left="720"/>
              <w:jc w:val="left"/>
            </w:pPr>
            <w:r>
              <w:t>(5)</w:t>
            </w:r>
            <w:r>
              <w:tab/>
              <w:t>In keeping with the purposes of this Ordinance, the Planning Board may impose such conditions as are necessary to minimize the adverse impacts associated with mineral extraction operations on surrounding uses and resources.</w:t>
            </w:r>
          </w:p>
          <w:p w:rsidR="005753EA" w:rsidRDefault="005753EA" w:rsidP="00095427"/>
        </w:tc>
        <w:tc>
          <w:tcPr>
            <w:tcW w:w="6570" w:type="dxa"/>
            <w:gridSpan w:val="2"/>
          </w:tcPr>
          <w:p w:rsidR="00876E2E" w:rsidRDefault="00876E2E" w:rsidP="00341585">
            <w:pPr>
              <w:tabs>
                <w:tab w:val="left" w:pos="0"/>
                <w:tab w:val="left" w:pos="36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rPr>
                <w:b/>
              </w:rPr>
            </w:pPr>
          </w:p>
          <w:p w:rsidR="00341585" w:rsidRDefault="00341585" w:rsidP="00341585">
            <w:pPr>
              <w:tabs>
                <w:tab w:val="left" w:pos="0"/>
                <w:tab w:val="left" w:pos="36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r>
              <w:rPr>
                <w:b/>
              </w:rPr>
              <w:t>M.  Mineral Exploration and Extraction.</w:t>
            </w:r>
            <w:r>
              <w:t xml:space="preserve">  No mineral exploration or extraction shall be allowed in the Shoreland Zone. </w:t>
            </w:r>
          </w:p>
          <w:p w:rsidR="005753EA" w:rsidRDefault="005753EA" w:rsidP="00095427"/>
        </w:tc>
        <w:tc>
          <w:tcPr>
            <w:tcW w:w="355" w:type="dxa"/>
          </w:tcPr>
          <w:p w:rsidR="005753EA" w:rsidRDefault="005753EA" w:rsidP="00095427">
            <w:pPr>
              <w:jc w:val="center"/>
            </w:pPr>
          </w:p>
        </w:tc>
      </w:tr>
      <w:tr w:rsidR="005753EA" w:rsidTr="004A627A">
        <w:tc>
          <w:tcPr>
            <w:tcW w:w="6025" w:type="dxa"/>
          </w:tcPr>
          <w:p w:rsidR="00876E2E" w:rsidRDefault="00876E2E" w:rsidP="00876E2E">
            <w:pPr>
              <w:pStyle w:val="RulesSub-section"/>
              <w:ind w:left="360"/>
              <w:jc w:val="left"/>
              <w:rPr>
                <w:b/>
              </w:rPr>
            </w:pPr>
            <w:r>
              <w:rPr>
                <w:b/>
              </w:rPr>
              <w:t>N.</w:t>
            </w:r>
            <w:r>
              <w:rPr>
                <w:b/>
              </w:rPr>
              <w:tab/>
              <w:t>Agriculture</w:t>
            </w:r>
          </w:p>
          <w:p w:rsidR="00876E2E" w:rsidRDefault="00876E2E" w:rsidP="00876E2E">
            <w:pPr>
              <w:tabs>
                <w:tab w:val="left" w:pos="720"/>
                <w:tab w:val="left" w:pos="1440"/>
                <w:tab w:val="left" w:pos="2160"/>
                <w:tab w:val="left" w:pos="2880"/>
              </w:tabs>
              <w:ind w:left="1800" w:hanging="2160"/>
            </w:pPr>
          </w:p>
          <w:p w:rsidR="00876E2E" w:rsidRDefault="00876E2E" w:rsidP="00876E2E">
            <w:pPr>
              <w:pStyle w:val="RulesParagraph"/>
              <w:ind w:left="360"/>
              <w:jc w:val="left"/>
            </w:pPr>
            <w:r>
              <w:t>(1)</w:t>
            </w:r>
            <w:r>
              <w:tab/>
              <w:t xml:space="preserve">All spreading of manure shall be accomplished in conformance with the </w:t>
            </w:r>
            <w:r>
              <w:rPr>
                <w:i/>
              </w:rPr>
              <w:t>Manure Utilization Guidelines</w:t>
            </w:r>
            <w:r>
              <w:t xml:space="preserve"> published by the former Maine Department of Agriculture on November 1, 2001, and the </w:t>
            </w:r>
            <w:r w:rsidRPr="002073AA">
              <w:rPr>
                <w:i/>
              </w:rPr>
              <w:t>Nutrient Management Law</w:t>
            </w:r>
            <w:r>
              <w:t xml:space="preserve"> (7 M.R.S.A. sections 4201-4209).</w:t>
            </w:r>
          </w:p>
          <w:p w:rsidR="00876E2E" w:rsidRDefault="00876E2E" w:rsidP="00876E2E">
            <w:pPr>
              <w:pStyle w:val="RulesParagraph"/>
              <w:ind w:left="360"/>
              <w:jc w:val="left"/>
            </w:pPr>
          </w:p>
          <w:p w:rsidR="00876E2E" w:rsidRDefault="00876E2E" w:rsidP="00876E2E">
            <w:pPr>
              <w:pStyle w:val="RulesParagraph"/>
              <w:numPr>
                <w:ilvl w:val="0"/>
                <w:numId w:val="7"/>
              </w:numPr>
              <w:ind w:left="360" w:right="-90"/>
              <w:jc w:val="left"/>
            </w:pPr>
            <w:r>
              <w:t xml:space="preserve">Manure shall not be stored or stockpiled within one hundred </w:t>
            </w:r>
            <w:r w:rsidRPr="00876E2E">
              <w:rPr>
                <w:shd w:val="clear" w:color="auto" w:fill="D9D9D9" w:themeFill="background1" w:themeFillShade="D9"/>
              </w:rPr>
              <w:t>(100) feet, horizontal distance, of a great pond classified GPA or a river flowing to a great pond classified GPA</w:t>
            </w:r>
            <w:r>
              <w:t>, or within seventy-five (75) feet horizontal distance, of other water bodies, tributary streams, or wetlands. All manure storage areas within the shoreland zone must be constructed or modified such that the facility produces no discharge of effluent or contaminated storm water.</w:t>
            </w:r>
          </w:p>
          <w:p w:rsidR="00876E2E" w:rsidRDefault="00876E2E" w:rsidP="00876E2E">
            <w:pPr>
              <w:pStyle w:val="RulesParagraph"/>
              <w:ind w:left="0" w:firstLine="0"/>
              <w:jc w:val="left"/>
            </w:pPr>
          </w:p>
          <w:p w:rsidR="00876E2E" w:rsidRDefault="00876E2E" w:rsidP="00876E2E">
            <w:pPr>
              <w:pStyle w:val="RulesParagraph"/>
              <w:ind w:left="360"/>
              <w:jc w:val="left"/>
            </w:pPr>
            <w:r>
              <w:t>(3)</w:t>
            </w:r>
            <w:r>
              <w:tab/>
              <w:t>Agricultural activities involving tillage of soil greater than forty thousand (40,000) square feet in surface area, within the shoreland zone shall require a Conservation Plan to be filed with the Planning Board. Non-conformance with the provisions of said plan shall be considered to be a violation of this Ordinance.</w:t>
            </w:r>
          </w:p>
          <w:p w:rsidR="00876E2E" w:rsidRDefault="00876E2E" w:rsidP="00876E2E">
            <w:pPr>
              <w:tabs>
                <w:tab w:val="left" w:pos="720"/>
                <w:tab w:val="left" w:pos="1440"/>
                <w:tab w:val="left" w:pos="2160"/>
                <w:tab w:val="left" w:pos="2880"/>
              </w:tabs>
              <w:ind w:left="1440" w:hanging="2160"/>
            </w:pPr>
          </w:p>
          <w:p w:rsidR="00876E2E" w:rsidRPr="000B75D1" w:rsidRDefault="008F1893" w:rsidP="008F1893">
            <w:pPr>
              <w:pStyle w:val="RulesNoteparagraph"/>
              <w:pBdr>
                <w:top w:val="single" w:sz="6" w:space="1" w:color="auto"/>
                <w:bottom w:val="single" w:sz="6" w:space="1" w:color="auto"/>
              </w:pBdr>
              <w:ind w:left="0" w:firstLine="0"/>
              <w:jc w:val="left"/>
              <w:rPr>
                <w:i/>
              </w:rPr>
            </w:pPr>
            <w:r>
              <w:rPr>
                <w:b/>
                <w:i/>
              </w:rPr>
              <w:t xml:space="preserve">DEP </w:t>
            </w:r>
            <w:r w:rsidR="00876E2E" w:rsidRPr="000B75D1">
              <w:rPr>
                <w:b/>
                <w:i/>
              </w:rPr>
              <w:t>NOTE</w:t>
            </w:r>
            <w:r w:rsidR="00876E2E" w:rsidRPr="000B75D1">
              <w:rPr>
                <w:i/>
              </w:rPr>
              <w:t>:</w:t>
            </w:r>
            <w:r w:rsidR="00876E2E" w:rsidRPr="000B75D1">
              <w:rPr>
                <w:i/>
              </w:rPr>
              <w:tab/>
              <w:t>Assistance in preparing a Conservation Plan may be available through the local Soil and Water Conservation District office.</w:t>
            </w:r>
          </w:p>
          <w:p w:rsidR="00876E2E" w:rsidRDefault="00876E2E" w:rsidP="00876E2E">
            <w:pPr>
              <w:tabs>
                <w:tab w:val="left" w:pos="720"/>
                <w:tab w:val="left" w:pos="1440"/>
                <w:tab w:val="left" w:pos="2160"/>
                <w:tab w:val="left" w:pos="2880"/>
              </w:tabs>
              <w:ind w:left="1440" w:hanging="2160"/>
            </w:pPr>
          </w:p>
          <w:p w:rsidR="00876E2E" w:rsidRDefault="00876E2E" w:rsidP="00876E2E">
            <w:pPr>
              <w:pStyle w:val="RulesParagraph"/>
              <w:ind w:left="360"/>
              <w:jc w:val="left"/>
            </w:pPr>
            <w:r>
              <w:t>(4)</w:t>
            </w:r>
            <w:r>
              <w:tab/>
              <w:t xml:space="preserve">There shall be no new tilling of soil </w:t>
            </w:r>
            <w:r w:rsidRPr="00E634EC">
              <w:rPr>
                <w:shd w:val="clear" w:color="auto" w:fill="BFBFBF" w:themeFill="background1" w:themeFillShade="BF"/>
              </w:rPr>
              <w:t>within one-hundred (100) feet, horizontal distance, of the normal high-water line of a great pond classified GPA; within seventy-five (75) feet, horizontal distance, from other water bodies and coastal wetlands; nor within twenty-five (25) feet, horizontal distance, of tributary streams and freshwater wetlands</w:t>
            </w:r>
            <w:r>
              <w:t>. Operations in existence on the effective date of this ordinance and not in conformance with this provision may be maintained.</w:t>
            </w:r>
          </w:p>
          <w:p w:rsidR="00876E2E" w:rsidRDefault="00876E2E" w:rsidP="00876E2E">
            <w:pPr>
              <w:pStyle w:val="RulesParagraph"/>
              <w:ind w:left="360"/>
              <w:jc w:val="left"/>
            </w:pPr>
          </w:p>
          <w:p w:rsidR="00876E2E" w:rsidRDefault="00876E2E" w:rsidP="00876E2E">
            <w:pPr>
              <w:pStyle w:val="RulesParagraph"/>
              <w:numPr>
                <w:ilvl w:val="0"/>
                <w:numId w:val="6"/>
              </w:numPr>
              <w:ind w:left="360" w:right="-90"/>
              <w:jc w:val="left"/>
            </w:pPr>
            <w:r>
              <w:t xml:space="preserve">Newly established livestock grazing areas shall not be permitted </w:t>
            </w:r>
            <w:r w:rsidRPr="00E634EC">
              <w:rPr>
                <w:shd w:val="clear" w:color="auto" w:fill="BFBFBF" w:themeFill="background1" w:themeFillShade="BF"/>
              </w:rPr>
              <w:t>within one hundred (100) feet, horizontal distance, of the normal high-water line of a great pond classified GPA</w:t>
            </w:r>
            <w:r>
              <w:t xml:space="preserve">; </w:t>
            </w:r>
            <w:r w:rsidRPr="00E634EC">
              <w:rPr>
                <w:shd w:val="clear" w:color="auto" w:fill="BFBFBF" w:themeFill="background1" w:themeFillShade="BF"/>
              </w:rPr>
              <w:t>within seventy-five (75) feet, horizontal distance, of other water bodies and coastal wetlands, nor; within twenty-five (25) feet, horizontal distance, of tributary streams and freshwater wetlands.</w:t>
            </w:r>
            <w:r>
              <w:t xml:space="preserve"> Livestock grazing associated with ongoing farm activities, and which are not in conformance with the above setback provisions may continue, provided that such grazing is conducted in accordance with a Conservation Plan </w:t>
            </w:r>
            <w:r w:rsidRPr="00E634EC">
              <w:rPr>
                <w:shd w:val="clear" w:color="auto" w:fill="BFBFBF" w:themeFill="background1" w:themeFillShade="BF"/>
              </w:rPr>
              <w:t>that has been filed with the planning board</w:t>
            </w:r>
            <w:r>
              <w:t>.</w:t>
            </w:r>
          </w:p>
          <w:p w:rsidR="00876E2E" w:rsidRDefault="00876E2E" w:rsidP="00876E2E">
            <w:pPr>
              <w:pStyle w:val="RulesParagraph"/>
              <w:ind w:left="360"/>
              <w:jc w:val="left"/>
            </w:pPr>
          </w:p>
          <w:p w:rsidR="005753EA" w:rsidRPr="0003134F" w:rsidRDefault="008F1893" w:rsidP="008F1893">
            <w:pPr>
              <w:pStyle w:val="RulesParagraph"/>
              <w:pBdr>
                <w:top w:val="single" w:sz="4" w:space="1" w:color="auto"/>
                <w:bottom w:val="single" w:sz="4" w:space="1" w:color="auto"/>
              </w:pBdr>
              <w:ind w:left="0" w:firstLine="0"/>
              <w:jc w:val="left"/>
              <w:rPr>
                <w:i/>
              </w:rPr>
            </w:pPr>
            <w:r>
              <w:rPr>
                <w:b/>
                <w:i/>
              </w:rPr>
              <w:t xml:space="preserve">DEP </w:t>
            </w:r>
            <w:r w:rsidR="00876E2E" w:rsidRPr="000B75D1">
              <w:rPr>
                <w:b/>
                <w:i/>
              </w:rPr>
              <w:t>NOTE</w:t>
            </w:r>
            <w:r w:rsidR="00876E2E" w:rsidRPr="000B75D1">
              <w:rPr>
                <w:i/>
              </w:rPr>
              <w:t>:</w:t>
            </w:r>
            <w:r w:rsidR="00876E2E" w:rsidRPr="000B75D1">
              <w:rPr>
                <w:i/>
              </w:rPr>
              <w:tab/>
              <w:t>7 M.R.S.A. section 155 requires a municipality to provide the Commissioner of Agriculture, Conservation and Forestry with a copy of any proposed ordinance that impacts farm operations. The law further requires the Commissioner to review the proposed ordinance and advise the municipality if the proposed ordinance would restrict or prohibit the use of best management practices. A copy of a shoreland zoning ordinance that regulates no more restrictively than contained in these Guidelines need not be provided to the Commissioner of Agricul</w:t>
            </w:r>
            <w:r w:rsidR="0003134F">
              <w:rPr>
                <w:i/>
              </w:rPr>
              <w:t>ture, Food and Rural Resources.</w:t>
            </w:r>
          </w:p>
        </w:tc>
        <w:tc>
          <w:tcPr>
            <w:tcW w:w="6570" w:type="dxa"/>
            <w:gridSpan w:val="2"/>
          </w:tcPr>
          <w:p w:rsidR="00876E2E" w:rsidRDefault="00876E2E" w:rsidP="00876E2E">
            <w:pPr>
              <w:tabs>
                <w:tab w:val="left" w:pos="0"/>
                <w:tab w:val="left" w:pos="36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rPr>
                <w:b/>
              </w:rPr>
            </w:pPr>
            <w:r>
              <w:rPr>
                <w:b/>
              </w:rPr>
              <w:t>N.</w:t>
            </w:r>
            <w:r>
              <w:rPr>
                <w:b/>
              </w:rPr>
              <w:tab/>
              <w:t>Agriculture</w:t>
            </w:r>
          </w:p>
          <w:p w:rsidR="00876E2E" w:rsidRDefault="00876E2E" w:rsidP="00876E2E">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876E2E" w:rsidRDefault="00876E2E" w:rsidP="00876E2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(1)</w:t>
            </w:r>
            <w:r>
              <w:tab/>
              <w:t xml:space="preserve">All spreading of manure shall be accomplished in conformance with the </w:t>
            </w:r>
            <w:r>
              <w:rPr>
                <w:i/>
              </w:rPr>
              <w:t>Manure Utilization Guidelines</w:t>
            </w:r>
            <w:r>
              <w:t xml:space="preserve"> published by the Maine Department of Agriculture on November 1, 2001, and the Nutrient Management Law (7 M.R.S.A. sections 4201-4209).</w:t>
            </w:r>
          </w:p>
          <w:p w:rsidR="00876E2E" w:rsidRDefault="00876E2E" w:rsidP="00876E2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p w:rsidR="00876E2E" w:rsidRDefault="00876E2E" w:rsidP="00876E2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(2)</w:t>
            </w:r>
            <w:r>
              <w:tab/>
              <w:t xml:space="preserve">Manure shall not be stored or stockpiled within seventy-five (75) feet from the normal high-water line, horizontal distance, of tributary streams and </w:t>
            </w:r>
            <w:r w:rsidRPr="00E634EC">
              <w:rPr>
                <w:shd w:val="clear" w:color="auto" w:fill="D9D9D9" w:themeFill="background1" w:themeFillShade="D9"/>
              </w:rPr>
              <w:t>one hundred-fifty (150) feet, horizontal distance, from the normal high-water line of all other water bodies, or the upland edge of a wetland</w:t>
            </w:r>
            <w:r>
              <w:t xml:space="preserve">.  All manure storage areas within the shoreland zone must be constructed or modified such that the facility produces no discharge of effluent or contaminated storm water.  </w:t>
            </w:r>
          </w:p>
          <w:p w:rsidR="00876E2E" w:rsidRDefault="00876E2E" w:rsidP="00876E2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876E2E" w:rsidRDefault="00876E2E" w:rsidP="00876E2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(3)</w:t>
            </w:r>
            <w:r>
              <w:tab/>
              <w:t>Agricultural activities involving tillage of soil greater than forty thousand (40,000) square feet in surface area, within the shoreland zone shall require a Conservation Plan to be filed with the Planning Board.  Non-conformance with the provisions of said plan shall be considered to be a violation of this Ordinance.</w:t>
            </w:r>
          </w:p>
          <w:p w:rsidR="00E634EC" w:rsidRDefault="00E634EC" w:rsidP="00876E2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p w:rsidR="00E634EC" w:rsidRPr="00E634EC" w:rsidRDefault="00E634EC" w:rsidP="00876E2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i/>
              </w:rPr>
            </w:pPr>
            <w:r w:rsidRPr="00E634EC">
              <w:rPr>
                <w:b/>
                <w:i/>
              </w:rPr>
              <w:t>Footnote 5:</w:t>
            </w:r>
            <w:r w:rsidRPr="00E634EC">
              <w:rPr>
                <w:i/>
              </w:rPr>
              <w:t xml:space="preserve"> Assistance in preparing a Conservation Plan may be available through the local Soil and Water Conservation District office.</w:t>
            </w:r>
          </w:p>
          <w:p w:rsidR="00876E2E" w:rsidRDefault="00876E2E" w:rsidP="00876E2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p w:rsidR="00876E2E" w:rsidRDefault="00876E2E" w:rsidP="00876E2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 xml:space="preserve"> (4)</w:t>
            </w:r>
            <w:r>
              <w:tab/>
              <w:t xml:space="preserve">There shall be no new tilling of soil within </w:t>
            </w:r>
            <w:r w:rsidRPr="00E634EC">
              <w:rPr>
                <w:shd w:val="clear" w:color="auto" w:fill="BFBFBF" w:themeFill="background1" w:themeFillShade="BF"/>
              </w:rPr>
              <w:t>seventy-five (75) feet from the normal high-water line, horizontal distance, of tributary streams</w:t>
            </w:r>
            <w:r>
              <w:t xml:space="preserve"> and at least </w:t>
            </w:r>
            <w:r w:rsidRPr="00E634EC">
              <w:rPr>
                <w:shd w:val="clear" w:color="auto" w:fill="BFBFBF" w:themeFill="background1" w:themeFillShade="BF"/>
              </w:rPr>
              <w:t xml:space="preserve">one hundred-fifty (150) feet, horizontal distance, from the normal high-water line of all other water bodies, or the upland edge of a wetland.  </w:t>
            </w:r>
            <w:r>
              <w:t>Operations in existence on the effective date of this ordinance and not in conformance with this provision may be maintained.</w:t>
            </w:r>
          </w:p>
          <w:p w:rsidR="00876E2E" w:rsidRDefault="00876E2E" w:rsidP="00876E2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p w:rsidR="00E634EC" w:rsidRDefault="00E634EC" w:rsidP="00876E2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p w:rsidR="00876E2E" w:rsidRDefault="00876E2E" w:rsidP="00876E2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ab/>
              <w:t xml:space="preserve">Newly established livestock grazing areas shall not be permitted </w:t>
            </w:r>
            <w:r w:rsidRPr="00E634EC">
              <w:rPr>
                <w:shd w:val="clear" w:color="auto" w:fill="BFBFBF" w:themeFill="background1" w:themeFillShade="BF"/>
              </w:rPr>
              <w:t>within seventy-five (75) feet from the normal high-water line, horizontal distance, of tributary streams and one hundred-fifty (150) feet, horizontal distance, from the normal high-water line of all other water bodies, or the upland edge of a wetland.</w:t>
            </w:r>
            <w:r>
              <w:t xml:space="preserve">  Livestock grazing associated with ongoing farm activities, and which are not in conformance with the above setback provisions may continue, provided that such grazing is conducted in accordance with a Conservation Plan.</w:t>
            </w:r>
          </w:p>
          <w:p w:rsidR="005753EA" w:rsidRDefault="005753EA" w:rsidP="00095427"/>
        </w:tc>
        <w:tc>
          <w:tcPr>
            <w:tcW w:w="355" w:type="dxa"/>
          </w:tcPr>
          <w:p w:rsidR="005753EA" w:rsidRDefault="005753EA" w:rsidP="00095427">
            <w:pPr>
              <w:jc w:val="center"/>
            </w:pPr>
          </w:p>
        </w:tc>
      </w:tr>
      <w:tr w:rsidR="005753EA" w:rsidTr="004A627A">
        <w:tc>
          <w:tcPr>
            <w:tcW w:w="6025" w:type="dxa"/>
          </w:tcPr>
          <w:p w:rsidR="005753EA" w:rsidRDefault="005753EA" w:rsidP="00095427"/>
        </w:tc>
        <w:tc>
          <w:tcPr>
            <w:tcW w:w="6570" w:type="dxa"/>
            <w:gridSpan w:val="2"/>
          </w:tcPr>
          <w:p w:rsidR="005753EA" w:rsidRDefault="005753EA" w:rsidP="00095427"/>
        </w:tc>
        <w:tc>
          <w:tcPr>
            <w:tcW w:w="355" w:type="dxa"/>
          </w:tcPr>
          <w:p w:rsidR="005753EA" w:rsidRDefault="005753EA" w:rsidP="00095427">
            <w:pPr>
              <w:jc w:val="center"/>
            </w:pPr>
          </w:p>
        </w:tc>
      </w:tr>
      <w:tr w:rsidR="005753EA" w:rsidTr="004A627A">
        <w:tc>
          <w:tcPr>
            <w:tcW w:w="6025" w:type="dxa"/>
          </w:tcPr>
          <w:p w:rsidR="004954F4" w:rsidRPr="00067DC4" w:rsidRDefault="0003134F" w:rsidP="004954F4">
            <w:pPr>
              <w:keepNext/>
              <w:keepLines/>
              <w:pBdr>
                <w:top w:val="single" w:sz="4" w:space="1" w:color="auto"/>
              </w:pBdr>
              <w:rPr>
                <w:b/>
              </w:rPr>
            </w:pPr>
            <w:r>
              <w:rPr>
                <w:b/>
              </w:rPr>
              <w:t xml:space="preserve">DEP </w:t>
            </w:r>
            <w:r w:rsidR="004954F4" w:rsidRPr="00067DC4">
              <w:rPr>
                <w:b/>
              </w:rPr>
              <w:t>NOTE RELATING TO TIMBER HARVESTING STANDARDS:</w:t>
            </w:r>
          </w:p>
          <w:p w:rsidR="004954F4" w:rsidRPr="00E261A3" w:rsidRDefault="004954F4" w:rsidP="004954F4">
            <w:pPr>
              <w:keepNext/>
              <w:keepLines/>
              <w:pBdr>
                <w:top w:val="single" w:sz="4" w:space="1" w:color="auto"/>
              </w:pBdr>
            </w:pPr>
          </w:p>
          <w:p w:rsidR="004954F4" w:rsidRPr="001A5758" w:rsidRDefault="004954F4" w:rsidP="004954F4">
            <w:pPr>
              <w:keepNext/>
              <w:keepLines/>
              <w:pBdr>
                <w:top w:val="single" w:sz="4" w:space="1" w:color="auto"/>
              </w:pBdr>
              <w:rPr>
                <w:i/>
              </w:rPr>
            </w:pPr>
            <w:r w:rsidRPr="001A5758">
              <w:rPr>
                <w:i/>
              </w:rPr>
              <w:t>Title 38 M.R.S.A. section 438-A provides that, notwithstanding other provisions of the Mandatory Shoreland Zoning Act, the regulation of timber harvesting and timber harvesting activities in shoreland areas must be in accordance with section 438-B and rules adopted by the Maine Forest Bureau pursuant to Title 12, section 8867-B. Section 438-B establishes three options from which each municipality may choose as the State implements a set of statewide timber harvesting standards in shoreland areas.</w:t>
            </w:r>
          </w:p>
          <w:p w:rsidR="001A5758" w:rsidRPr="001A5758" w:rsidRDefault="001A5758" w:rsidP="004954F4">
            <w:pPr>
              <w:keepNext/>
              <w:keepLines/>
              <w:pBdr>
                <w:top w:val="single" w:sz="4" w:space="1" w:color="auto"/>
              </w:pBdr>
              <w:rPr>
                <w:i/>
              </w:rPr>
            </w:pPr>
          </w:p>
          <w:p w:rsidR="001A5758" w:rsidRPr="001A5758" w:rsidRDefault="001A5758" w:rsidP="001A5758">
            <w:pPr>
              <w:pBdr>
                <w:top w:val="single" w:sz="4" w:space="1" w:color="auto"/>
              </w:pBdr>
              <w:ind w:left="360" w:hanging="360"/>
              <w:rPr>
                <w:i/>
              </w:rPr>
            </w:pPr>
            <w:r w:rsidRPr="001A5758">
              <w:rPr>
                <w:b/>
                <w:i/>
              </w:rPr>
              <w:t>Option 1</w:t>
            </w:r>
            <w:r w:rsidRPr="001A5758">
              <w:rPr>
                <w:i/>
              </w:rPr>
              <w:t>: The first option available to a municipality is the complete repeal of timber harvesting provisions from the shoreland zoning ordinance. Under this option the Bureau of Forestry will administer the regulation of all forestry activities within the municipality. Section 438-B(2) states:</w:t>
            </w:r>
          </w:p>
          <w:p w:rsidR="001A5758" w:rsidRPr="001A5758" w:rsidRDefault="001A5758" w:rsidP="001A5758">
            <w:pPr>
              <w:pBdr>
                <w:top w:val="single" w:sz="4" w:space="1" w:color="auto"/>
              </w:pBdr>
              <w:rPr>
                <w:i/>
              </w:rPr>
            </w:pPr>
          </w:p>
          <w:p w:rsidR="005753EA" w:rsidRDefault="005753EA" w:rsidP="00095427"/>
        </w:tc>
        <w:tc>
          <w:tcPr>
            <w:tcW w:w="6570" w:type="dxa"/>
            <w:gridSpan w:val="2"/>
          </w:tcPr>
          <w:p w:rsidR="005753EA" w:rsidRDefault="004954F4" w:rsidP="00095427">
            <w:r>
              <w:t xml:space="preserve"> </w:t>
            </w:r>
            <w:r w:rsidR="000B75D1">
              <w:t xml:space="preserve">Repeated text </w:t>
            </w:r>
            <w:r>
              <w:t>From Sec. 4 Effective date.</w:t>
            </w:r>
          </w:p>
          <w:p w:rsidR="004954F4" w:rsidRDefault="004954F4" w:rsidP="00095427"/>
          <w:p w:rsidR="004954F4" w:rsidRDefault="004954F4" w:rsidP="004954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jc w:val="both"/>
            </w:pPr>
            <w:r>
              <w:rPr>
                <w:b/>
              </w:rPr>
              <w:t>B.</w:t>
            </w:r>
            <w:r>
              <w:rPr>
                <w:b/>
              </w:rPr>
              <w:tab/>
              <w:t xml:space="preserve">Section 15(O).  </w:t>
            </w:r>
            <w:r>
              <w:t xml:space="preserve">Section 15(O) in its entirety is repealed on the statutory date established under 38 M.R.S.A. section 438-A (5), at which time Statewide Timber Harvesting Standards become effective and the Bureau of Forestry will administer and enforce those standards within the Town of </w:t>
            </w:r>
            <w:smartTag w:uri="urn:schemas-microsoft-com:office:smarttags" w:element="place">
              <w:smartTag w:uri="urn:schemas-microsoft-com:office:smarttags" w:element="City">
                <w:r>
                  <w:t>Bremen</w:t>
                </w:r>
              </w:smartTag>
            </w:smartTag>
            <w:r>
              <w:t xml:space="preserve">.  Also repealed on that effective date are (1) Section 14, </w:t>
            </w:r>
            <w:r>
              <w:rPr>
                <w:i/>
              </w:rPr>
              <w:t xml:space="preserve">Land Uses in the Shoreland Zone, </w:t>
            </w:r>
            <w:r>
              <w:t xml:space="preserve">Item 3 (forest management activities except for timber harvesting and land management roads), Item 4 (timber harvesting), and Item 27 (land management roads) of the Table; and (2) All definitions in Section 17 pertaining to timber harvesting and forest management activities, including the terms: Cross-sectional area, DBH, Disruption of shoreline integrity, Forest management activities, Forest stand, Harvest area, Land management road, Licensed forester, Residual basal area, Residual stand, Skid road or skid trail, Slash, Timber harvesting, Timber harvesting and related activities, and Wind firm.  </w:t>
            </w:r>
          </w:p>
          <w:p w:rsidR="004954F4" w:rsidRDefault="004954F4" w:rsidP="00095427"/>
        </w:tc>
        <w:tc>
          <w:tcPr>
            <w:tcW w:w="355" w:type="dxa"/>
          </w:tcPr>
          <w:p w:rsidR="005753EA" w:rsidRDefault="005753EA" w:rsidP="00095427">
            <w:pPr>
              <w:jc w:val="center"/>
            </w:pPr>
          </w:p>
        </w:tc>
      </w:tr>
      <w:tr w:rsidR="004954F4" w:rsidTr="00095427">
        <w:tc>
          <w:tcPr>
            <w:tcW w:w="12595" w:type="dxa"/>
            <w:gridSpan w:val="3"/>
          </w:tcPr>
          <w:p w:rsidR="004954F4" w:rsidRDefault="004954F4" w:rsidP="004954F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rPr>
                <w:b/>
              </w:rPr>
            </w:pPr>
            <w:r>
              <w:rPr>
                <w:b/>
              </w:rPr>
              <w:t>P.</w:t>
            </w:r>
            <w:r>
              <w:rPr>
                <w:b/>
              </w:rPr>
              <w:tab/>
              <w:t>Clearing or Removal of Vegetation for Activities Other Than Timber Harvesting</w:t>
            </w:r>
          </w:p>
          <w:p w:rsidR="004954F4" w:rsidRDefault="004954F4" w:rsidP="00095427"/>
        </w:tc>
        <w:tc>
          <w:tcPr>
            <w:tcW w:w="355" w:type="dxa"/>
          </w:tcPr>
          <w:p w:rsidR="004954F4" w:rsidRDefault="004954F4" w:rsidP="00095427">
            <w:pPr>
              <w:jc w:val="center"/>
            </w:pPr>
          </w:p>
        </w:tc>
      </w:tr>
      <w:tr w:rsidR="005753EA" w:rsidTr="004A627A">
        <w:tc>
          <w:tcPr>
            <w:tcW w:w="6025" w:type="dxa"/>
          </w:tcPr>
          <w:p w:rsidR="001A5758" w:rsidRDefault="001A5758" w:rsidP="001A5758">
            <w:pPr>
              <w:pStyle w:val="RulesParagraph"/>
              <w:keepNext/>
              <w:keepLines/>
              <w:ind w:left="360"/>
              <w:jc w:val="left"/>
            </w:pPr>
            <w:r>
              <w:t>(1)</w:t>
            </w:r>
            <w:r>
              <w:tab/>
              <w:t xml:space="preserve">In a Resource Protection District abutting a great pond, there shall be no cutting of vegetation within the strip of land extending 75 feet, horizontal distance, inland from the normal high-water line, except to remove </w:t>
            </w:r>
            <w:r w:rsidRPr="001A5758">
              <w:rPr>
                <w:shd w:val="clear" w:color="auto" w:fill="BFBFBF" w:themeFill="background1" w:themeFillShade="BF"/>
              </w:rPr>
              <w:t xml:space="preserve">hazard trees as described in section </w:t>
            </w:r>
            <w:r w:rsidRPr="001A5758">
              <w:rPr>
                <w:u w:val="single"/>
                <w:shd w:val="clear" w:color="auto" w:fill="BFBFBF" w:themeFill="background1" w:themeFillShade="BF"/>
              </w:rPr>
              <w:t>Q</w:t>
            </w:r>
            <w:r>
              <w:t>..</w:t>
            </w:r>
          </w:p>
          <w:p w:rsidR="001A5758" w:rsidRDefault="001A5758" w:rsidP="001A5758">
            <w:pPr>
              <w:pStyle w:val="RulesParagraph"/>
              <w:ind w:left="360"/>
              <w:jc w:val="left"/>
            </w:pPr>
          </w:p>
          <w:p w:rsidR="005753EA" w:rsidRDefault="001A5758" w:rsidP="001A5758">
            <w:pPr>
              <w:pStyle w:val="RulesParagraph"/>
              <w:ind w:left="360"/>
              <w:jc w:val="left"/>
            </w:pPr>
            <w:r>
              <w:tab/>
              <w:t>Elsewhere, in any Resource Protection District the cutting or removal of vegetation shall be limited to that which is necessary for uses expressly authorized in that district.</w:t>
            </w:r>
          </w:p>
        </w:tc>
        <w:tc>
          <w:tcPr>
            <w:tcW w:w="6570" w:type="dxa"/>
            <w:gridSpan w:val="2"/>
          </w:tcPr>
          <w:p w:rsidR="004954F4" w:rsidRDefault="004954F4" w:rsidP="001A575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(1)</w:t>
            </w:r>
            <w:r>
              <w:tab/>
              <w:t xml:space="preserve">In a Resource Protection District abutting a great pond, there shall be no cutting of vegetation within the strip of land extending 75 feet, horizontal distance, inland from the normal high-water line, except to remove </w:t>
            </w:r>
            <w:r w:rsidRPr="001A5758">
              <w:rPr>
                <w:shd w:val="clear" w:color="auto" w:fill="BFBFBF" w:themeFill="background1" w:themeFillShade="BF"/>
              </w:rPr>
              <w:t>safety hazards</w:t>
            </w:r>
            <w:r>
              <w:t>.</w:t>
            </w:r>
          </w:p>
          <w:p w:rsidR="004954F4" w:rsidRDefault="004954F4" w:rsidP="001A575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p w:rsidR="005753EA" w:rsidRDefault="004954F4" w:rsidP="001A575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ab/>
              <w:t>Elsewhere, in any Resource Protection District the cutting or removal of vegetation shall be limited to that which is necessary for uses expressly authorized in that district.</w:t>
            </w:r>
          </w:p>
        </w:tc>
        <w:tc>
          <w:tcPr>
            <w:tcW w:w="355" w:type="dxa"/>
          </w:tcPr>
          <w:p w:rsidR="005753EA" w:rsidRDefault="005753EA" w:rsidP="00095427">
            <w:pPr>
              <w:jc w:val="center"/>
            </w:pPr>
          </w:p>
        </w:tc>
      </w:tr>
      <w:tr w:rsidR="005753EA" w:rsidTr="004A627A">
        <w:tc>
          <w:tcPr>
            <w:tcW w:w="6025" w:type="dxa"/>
          </w:tcPr>
          <w:p w:rsidR="007469E1" w:rsidRDefault="007469E1" w:rsidP="007469E1">
            <w:pPr>
              <w:pStyle w:val="RulesParagraph"/>
              <w:ind w:left="360"/>
              <w:jc w:val="left"/>
            </w:pPr>
            <w:r>
              <w:t>(2)</w:t>
            </w:r>
            <w:r>
              <w:tab/>
              <w:t xml:space="preserve">Except in areas as described in Section P(1), above, within a strip of land extending </w:t>
            </w:r>
            <w:r w:rsidRPr="007469E1">
              <w:rPr>
                <w:shd w:val="clear" w:color="auto" w:fill="BFBFBF" w:themeFill="background1" w:themeFillShade="BF"/>
              </w:rPr>
              <w:t>one-hundred (100) feet</w:t>
            </w:r>
            <w:r>
              <w:t>, horizontal distance, inland from the normal high-water line of a great pond classified GPA or a river flowing to a great pond classified GPA, or within a strip extending seventy-five (75) feet, horizontal distance, from any other water body, tributary stream, or the upland edge of a wetland, a buffer strip of vegetation shall be preserved as follows:</w:t>
            </w:r>
          </w:p>
          <w:p w:rsidR="005753EA" w:rsidRDefault="005753EA" w:rsidP="00095427"/>
        </w:tc>
        <w:tc>
          <w:tcPr>
            <w:tcW w:w="6570" w:type="dxa"/>
            <w:gridSpan w:val="2"/>
          </w:tcPr>
          <w:p w:rsidR="007469E1" w:rsidRDefault="007469E1" w:rsidP="007469E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(2)</w:t>
            </w:r>
            <w:r>
              <w:tab/>
              <w:t xml:space="preserve">Except in areas as described in Section P(1), above, </w:t>
            </w:r>
            <w:r w:rsidRPr="007469E1">
              <w:rPr>
                <w:shd w:val="clear" w:color="auto" w:fill="BFBFBF" w:themeFill="background1" w:themeFillShade="BF"/>
              </w:rPr>
              <w:t xml:space="preserve">and except to allow for the development of permitted uses, </w:t>
            </w:r>
            <w:r>
              <w:t xml:space="preserve">within a strip of land extending </w:t>
            </w:r>
            <w:r w:rsidRPr="007469E1">
              <w:rPr>
                <w:shd w:val="clear" w:color="auto" w:fill="BFBFBF" w:themeFill="background1" w:themeFillShade="BF"/>
              </w:rPr>
              <w:t>one-hundred (150) feet</w:t>
            </w:r>
            <w:r>
              <w:t>, horizontal distance, inland from the normal high-water line of a great pond classified GPA or a river flowing to a great pond classified GPA, and seventy-five (75) feet, horizontal distance, from any other water body, tributary stream, or the upland edge of a wetland, a buffer strip of vegetation shall be preserved as follows:</w:t>
            </w:r>
          </w:p>
          <w:p w:rsidR="005753EA" w:rsidRDefault="005753EA" w:rsidP="00095427"/>
        </w:tc>
        <w:tc>
          <w:tcPr>
            <w:tcW w:w="355" w:type="dxa"/>
          </w:tcPr>
          <w:p w:rsidR="005753EA" w:rsidRDefault="007469E1" w:rsidP="00095427">
            <w:pPr>
              <w:jc w:val="center"/>
            </w:pPr>
            <w:r>
              <w:t>9</w:t>
            </w:r>
          </w:p>
        </w:tc>
      </w:tr>
      <w:tr w:rsidR="005753EA" w:rsidTr="004A627A">
        <w:tc>
          <w:tcPr>
            <w:tcW w:w="6025" w:type="dxa"/>
          </w:tcPr>
          <w:p w:rsidR="00095427" w:rsidRDefault="00095427" w:rsidP="00095427">
            <w:pPr>
              <w:pStyle w:val="RulesSub-Paragraph"/>
              <w:ind w:left="720"/>
              <w:jc w:val="left"/>
            </w:pPr>
            <w:r>
              <w:t>(a)</w:t>
            </w:r>
            <w:r>
              <w:tab/>
              <w:t xml:space="preserve">There shall be no cleared opening greater than 250 square feet in the forest canopy (or other existing woody vegetation if a forested canopy is not present) as measured from the outer limits of the tree or shrub crown. However, a single footpath not to exceed six (6) feet in width as measured between tree trunks and/or shrub stems is allowed </w:t>
            </w:r>
            <w:r w:rsidRPr="00095427">
              <w:rPr>
                <w:shd w:val="clear" w:color="auto" w:fill="BFBFBF" w:themeFill="background1" w:themeFillShade="BF"/>
              </w:rPr>
              <w:t>for accessing the shoreline</w:t>
            </w:r>
            <w:r>
              <w:t xml:space="preserve"> provided that a cleared line of sight to the water through the buffer strip is not created.</w:t>
            </w:r>
          </w:p>
          <w:p w:rsidR="005753EA" w:rsidRDefault="005753EA" w:rsidP="00095427"/>
        </w:tc>
        <w:tc>
          <w:tcPr>
            <w:tcW w:w="6570" w:type="dxa"/>
            <w:gridSpan w:val="2"/>
          </w:tcPr>
          <w:p w:rsidR="00095427" w:rsidRDefault="00095427" w:rsidP="0009542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(a)</w:t>
            </w:r>
            <w:r>
              <w:tab/>
              <w:t xml:space="preserve">There shall be no cleared opening greater than 250 square feet in the forest canopy (or other existing woody vegetation if a forested canopy is not present) as measured from the outer limits of the tree or shrub crown.  However, a footpath not to exceed six (6) feet in width as measured between tree trunks and/or shrub stems is allowed provided that a cleared line of sight to the water through the buffer strip is not created. </w:t>
            </w:r>
          </w:p>
          <w:p w:rsidR="005753EA" w:rsidRDefault="005753EA" w:rsidP="00095427"/>
        </w:tc>
        <w:tc>
          <w:tcPr>
            <w:tcW w:w="355" w:type="dxa"/>
          </w:tcPr>
          <w:p w:rsidR="005753EA" w:rsidRDefault="005753EA" w:rsidP="00095427">
            <w:pPr>
              <w:jc w:val="center"/>
            </w:pPr>
          </w:p>
        </w:tc>
      </w:tr>
      <w:tr w:rsidR="00095427" w:rsidTr="00095427">
        <w:tc>
          <w:tcPr>
            <w:tcW w:w="12595" w:type="dxa"/>
            <w:gridSpan w:val="3"/>
          </w:tcPr>
          <w:p w:rsidR="00095427" w:rsidRDefault="00095427" w:rsidP="004031EB">
            <w:pPr>
              <w:pStyle w:val="RulesSub-Paragraph"/>
              <w:ind w:left="360"/>
              <w:jc w:val="left"/>
            </w:pPr>
            <w:r>
              <w:t>(b)</w:t>
            </w:r>
            <w:r>
              <w:tab/>
              <w:t>Selective cutting of trees within the buffer strip is allowed provided that a well-distributed stand of trees and other natural vegetation is maintained. For the purposes of Section 15(P)(2)(b) a "well-distributed stand of trees" adjacent to a great pond classified GPA or a river or stream flowing to a great pond classified GPA, shall be defined as maintaining a rating score of 24 or more in each 25-foot by 50-foot rectangular (1250 square feet) area as determined by the following rating system.</w:t>
            </w:r>
          </w:p>
          <w:p w:rsidR="00095427" w:rsidRDefault="00095427" w:rsidP="00095427">
            <w:pPr>
              <w:pStyle w:val="RulesSub-Paragraph"/>
              <w:jc w:val="left"/>
            </w:pPr>
          </w:p>
          <w:p w:rsidR="00095427" w:rsidRPr="00286BE3" w:rsidRDefault="00095427" w:rsidP="00095427">
            <w:pPr>
              <w:pStyle w:val="RulesSub-Paragraph"/>
              <w:ind w:firstLine="0"/>
              <w:jc w:val="left"/>
              <w:rPr>
                <w:b/>
              </w:rPr>
            </w:pPr>
            <w:r w:rsidRPr="00286BE3">
              <w:rPr>
                <w:b/>
              </w:rPr>
              <w:t>Diameter of Tree at 4-1/2 feet Above</w:t>
            </w:r>
            <w:r w:rsidRPr="00286BE3">
              <w:rPr>
                <w:b/>
              </w:rPr>
              <w:tab/>
            </w:r>
            <w:r>
              <w:rPr>
                <w:b/>
              </w:rPr>
              <w:tab/>
            </w:r>
            <w:r w:rsidRPr="00286BE3">
              <w:rPr>
                <w:b/>
              </w:rPr>
              <w:t>Points</w:t>
            </w:r>
          </w:p>
          <w:p w:rsidR="00095427" w:rsidRPr="00286BE3" w:rsidRDefault="00095427" w:rsidP="00095427">
            <w:pPr>
              <w:pStyle w:val="RulesSub-Paragraph"/>
              <w:tabs>
                <w:tab w:val="left" w:pos="2070"/>
              </w:tabs>
              <w:jc w:val="left"/>
              <w:rPr>
                <w:b/>
              </w:rPr>
            </w:pPr>
            <w:r w:rsidRPr="00286BE3">
              <w:rPr>
                <w:b/>
              </w:rPr>
              <w:tab/>
            </w:r>
            <w:r w:rsidRPr="00286BE3">
              <w:rPr>
                <w:b/>
              </w:rPr>
              <w:tab/>
              <w:t>Ground Level (inches)</w:t>
            </w:r>
          </w:p>
          <w:p w:rsidR="00095427" w:rsidRDefault="00095427" w:rsidP="00095427">
            <w:pPr>
              <w:pStyle w:val="RulesSub-Paragraph"/>
              <w:tabs>
                <w:tab w:val="left" w:pos="5940"/>
              </w:tabs>
              <w:ind w:left="2700" w:firstLine="0"/>
              <w:jc w:val="left"/>
            </w:pPr>
            <w:r>
              <w:t>2 - &lt; 4 in.</w:t>
            </w:r>
            <w:r>
              <w:tab/>
              <w:t>1</w:t>
            </w:r>
          </w:p>
          <w:p w:rsidR="00095427" w:rsidRDefault="00095427" w:rsidP="00095427">
            <w:pPr>
              <w:pStyle w:val="RulesSub-Paragraph"/>
              <w:tabs>
                <w:tab w:val="left" w:pos="5940"/>
              </w:tabs>
              <w:ind w:left="2700" w:firstLine="0"/>
              <w:jc w:val="left"/>
            </w:pPr>
            <w:r>
              <w:t>4 – &lt;8 in.</w:t>
            </w:r>
            <w:r>
              <w:tab/>
              <w:t>2</w:t>
            </w:r>
          </w:p>
          <w:p w:rsidR="00095427" w:rsidRDefault="00095427" w:rsidP="00095427">
            <w:pPr>
              <w:pStyle w:val="RulesSub-Paragraph"/>
              <w:tabs>
                <w:tab w:val="left" w:pos="5940"/>
              </w:tabs>
              <w:ind w:left="2700" w:firstLine="0"/>
              <w:jc w:val="left"/>
            </w:pPr>
            <w:r>
              <w:t>8-&lt; 12 in.</w:t>
            </w:r>
            <w:r>
              <w:tab/>
              <w:t>4</w:t>
            </w:r>
          </w:p>
          <w:p w:rsidR="00095427" w:rsidRDefault="00095427" w:rsidP="00095427">
            <w:pPr>
              <w:pStyle w:val="RulesSub-Paragraph"/>
              <w:tabs>
                <w:tab w:val="left" w:pos="5940"/>
              </w:tabs>
              <w:ind w:left="2700" w:firstLine="0"/>
              <w:jc w:val="left"/>
            </w:pPr>
            <w:r>
              <w:t>12 in. or greater</w:t>
            </w:r>
            <w:r>
              <w:tab/>
              <w:t>8</w:t>
            </w:r>
          </w:p>
          <w:p w:rsidR="00095427" w:rsidRDefault="00095427" w:rsidP="00095427">
            <w:pPr>
              <w:pStyle w:val="RulesSub-Paragraph"/>
              <w:ind w:left="2160" w:firstLine="0"/>
              <w:jc w:val="left"/>
            </w:pPr>
          </w:p>
          <w:p w:rsidR="00095427" w:rsidRDefault="00095427" w:rsidP="00095427">
            <w:pPr>
              <w:pStyle w:val="RulesSub-Paragraph"/>
              <w:jc w:val="left"/>
            </w:pPr>
            <w:r>
              <w:tab/>
              <w:t>Adjacent to other water bodies, tributary streams, and wetlands, a "well-distributed stand of trees" is defined as maintaining a minimum rating score of 16 per 25-foot by 50-foot rectangular area.</w:t>
            </w:r>
          </w:p>
          <w:p w:rsidR="00095427" w:rsidRPr="00B30B86" w:rsidRDefault="00B30B86" w:rsidP="00095427">
            <w:pPr>
              <w:pStyle w:val="RulesNotesub-para"/>
              <w:pBdr>
                <w:top w:val="single" w:sz="6" w:space="1" w:color="auto"/>
                <w:bottom w:val="single" w:sz="6" w:space="1" w:color="auto"/>
              </w:pBdr>
              <w:ind w:left="720"/>
              <w:jc w:val="left"/>
              <w:rPr>
                <w:i/>
              </w:rPr>
            </w:pPr>
            <w:r>
              <w:rPr>
                <w:b/>
                <w:i/>
              </w:rPr>
              <w:t xml:space="preserve">DEP </w:t>
            </w:r>
            <w:r w:rsidR="00095427" w:rsidRPr="00B30B86">
              <w:rPr>
                <w:b/>
                <w:i/>
              </w:rPr>
              <w:t>NOTE</w:t>
            </w:r>
            <w:r>
              <w:rPr>
                <w:b/>
                <w:i/>
              </w:rPr>
              <w:t xml:space="preserve"> &amp; Bremen Footnote 6 </w:t>
            </w:r>
            <w:r w:rsidR="00095427" w:rsidRPr="00B30B86">
              <w:rPr>
                <w:i/>
              </w:rPr>
              <w:t>:</w:t>
            </w:r>
            <w:r w:rsidR="00095427" w:rsidRPr="00B30B86">
              <w:rPr>
                <w:i/>
              </w:rPr>
              <w:tab/>
              <w:t>As an example, adjacent to a great pond, if a 25-foot x 50-foot plot contains four (4) trees between 2 and 4 inches in diameter, two trees between 4 and 8 inches in diameter, three trees between 8 and 12 inches in diameter, and two trees over 12 inches in diameter, the rating score is:</w:t>
            </w:r>
          </w:p>
          <w:p w:rsidR="00095427" w:rsidRPr="00B30B86" w:rsidRDefault="00095427" w:rsidP="00095427">
            <w:pPr>
              <w:pStyle w:val="RulesNotesub-para"/>
              <w:pBdr>
                <w:top w:val="single" w:sz="6" w:space="1" w:color="auto"/>
                <w:bottom w:val="single" w:sz="6" w:space="1" w:color="auto"/>
              </w:pBdr>
              <w:ind w:left="720"/>
              <w:jc w:val="left"/>
              <w:rPr>
                <w:i/>
              </w:rPr>
            </w:pPr>
            <w:r w:rsidRPr="00B30B86">
              <w:rPr>
                <w:i/>
              </w:rPr>
              <w:tab/>
            </w:r>
            <w:r w:rsidRPr="00B30B86">
              <w:rPr>
                <w:i/>
              </w:rPr>
              <w:tab/>
              <w:t>(4x1)+(2x2) + (3x4) + (2x8) = 36 points</w:t>
            </w:r>
          </w:p>
          <w:p w:rsidR="00095427" w:rsidRPr="00B30B86" w:rsidRDefault="00095427" w:rsidP="00095427">
            <w:pPr>
              <w:pStyle w:val="RulesNotesub-para"/>
              <w:pBdr>
                <w:top w:val="single" w:sz="6" w:space="1" w:color="auto"/>
                <w:bottom w:val="single" w:sz="6" w:space="1" w:color="auto"/>
              </w:pBdr>
              <w:ind w:left="720"/>
              <w:jc w:val="left"/>
              <w:rPr>
                <w:i/>
              </w:rPr>
            </w:pPr>
          </w:p>
          <w:p w:rsidR="00095427" w:rsidRPr="00B30B86" w:rsidRDefault="00095427" w:rsidP="00095427">
            <w:pPr>
              <w:pStyle w:val="RulesNotesub-para"/>
              <w:pBdr>
                <w:top w:val="single" w:sz="6" w:space="1" w:color="auto"/>
                <w:bottom w:val="single" w:sz="6" w:space="1" w:color="auto"/>
              </w:pBdr>
              <w:ind w:left="720"/>
              <w:jc w:val="left"/>
              <w:rPr>
                <w:i/>
              </w:rPr>
            </w:pPr>
            <w:r w:rsidRPr="00B30B86">
              <w:rPr>
                <w:i/>
              </w:rPr>
              <w:tab/>
              <w:t>Thus, the 25-foot by 50-foot plot contains trees worth 36 points. Trees totaling 12 points (36- 24 =12) may be removed from the plot provided that no cleared openings are created.</w:t>
            </w:r>
          </w:p>
          <w:p w:rsidR="004031EB" w:rsidRDefault="004031EB" w:rsidP="004031EB">
            <w:pPr>
              <w:pStyle w:val="RulesNotesub-para"/>
              <w:tabs>
                <w:tab w:val="left" w:pos="1440"/>
              </w:tabs>
              <w:jc w:val="left"/>
            </w:pPr>
          </w:p>
          <w:p w:rsidR="004031EB" w:rsidRDefault="004031EB" w:rsidP="004031EB">
            <w:pPr>
              <w:pStyle w:val="RulesNotesub-para"/>
              <w:tabs>
                <w:tab w:val="left" w:pos="1440"/>
              </w:tabs>
              <w:jc w:val="left"/>
            </w:pPr>
            <w:r>
              <w:tab/>
              <w:t>The following shall govern in applying this point system:</w:t>
            </w:r>
          </w:p>
          <w:p w:rsidR="004031EB" w:rsidRDefault="004031EB" w:rsidP="004031EB">
            <w:pPr>
              <w:pStyle w:val="RulesNotesub-para"/>
              <w:ind w:left="2160" w:hanging="360"/>
              <w:jc w:val="left"/>
            </w:pPr>
          </w:p>
          <w:p w:rsidR="004031EB" w:rsidRDefault="004031EB" w:rsidP="004031EB">
            <w:pPr>
              <w:pStyle w:val="RulesNotesub-para"/>
              <w:ind w:hanging="360"/>
              <w:jc w:val="left"/>
            </w:pPr>
            <w:r>
              <w:t>(</w:t>
            </w:r>
            <w:proofErr w:type="spellStart"/>
            <w:r>
              <w:t>i</w:t>
            </w:r>
            <w:proofErr w:type="spellEnd"/>
            <w:r>
              <w:t>) The 25-foot by 50-foot rectangular plots must be established where the landowner or lessee proposes clearing within the required buffer;</w:t>
            </w:r>
          </w:p>
          <w:p w:rsidR="004031EB" w:rsidRDefault="004031EB" w:rsidP="004031EB">
            <w:pPr>
              <w:pStyle w:val="RulesNotesub-para"/>
              <w:ind w:hanging="360"/>
              <w:jc w:val="left"/>
            </w:pPr>
          </w:p>
          <w:p w:rsidR="004031EB" w:rsidRDefault="004031EB" w:rsidP="004031EB">
            <w:pPr>
              <w:pStyle w:val="RulesNotesub-para"/>
              <w:ind w:hanging="360"/>
              <w:jc w:val="left"/>
            </w:pPr>
            <w:r>
              <w:t>(ii) Each successive plot must be adjacent to, but not overlap a previous plot;</w:t>
            </w:r>
          </w:p>
          <w:p w:rsidR="004031EB" w:rsidRDefault="004031EB" w:rsidP="004031EB">
            <w:pPr>
              <w:pStyle w:val="RulesNotesub-para"/>
              <w:ind w:hanging="360"/>
              <w:jc w:val="left"/>
            </w:pPr>
            <w:r>
              <w:t>(iii) Any plot not containing the required points must have no vegetation removed except as otherwise allowed by this Ordinance;</w:t>
            </w:r>
          </w:p>
          <w:p w:rsidR="004031EB" w:rsidRDefault="004031EB" w:rsidP="004031EB">
            <w:pPr>
              <w:pStyle w:val="RulesNotesub-para"/>
              <w:ind w:hanging="360"/>
              <w:jc w:val="left"/>
            </w:pPr>
          </w:p>
          <w:p w:rsidR="004031EB" w:rsidRDefault="004031EB" w:rsidP="004031EB">
            <w:pPr>
              <w:pStyle w:val="RulesNotesub-para"/>
              <w:ind w:hanging="360"/>
              <w:jc w:val="left"/>
            </w:pPr>
            <w:r>
              <w:t>(iv) Any plot containing the required points may have vegetation removed down to the minimum points required or as otherwise allowed by is Ordinance;</w:t>
            </w:r>
          </w:p>
          <w:p w:rsidR="004031EB" w:rsidRDefault="004031EB" w:rsidP="004031EB">
            <w:pPr>
              <w:pStyle w:val="RulesNotesub-para"/>
              <w:ind w:hanging="360"/>
              <w:jc w:val="left"/>
            </w:pPr>
          </w:p>
          <w:p w:rsidR="004031EB" w:rsidRDefault="004031EB" w:rsidP="004031EB">
            <w:pPr>
              <w:pStyle w:val="RulesNotesub-para"/>
              <w:ind w:hanging="360"/>
              <w:jc w:val="left"/>
            </w:pPr>
            <w:r>
              <w:t>(v) Where conditions permit, no more than 50% of the points on any 25-foot by 50-foot rectangular area may consist of trees greater than 12 inches in diameter.</w:t>
            </w:r>
          </w:p>
          <w:p w:rsidR="004031EB" w:rsidRDefault="004031EB" w:rsidP="004031EB">
            <w:pPr>
              <w:pStyle w:val="RulesNotesub-para"/>
              <w:ind w:left="1080" w:firstLine="0"/>
              <w:jc w:val="left"/>
            </w:pPr>
          </w:p>
          <w:p w:rsidR="004031EB" w:rsidRDefault="004031EB" w:rsidP="004031EB">
            <w:pPr>
              <w:pStyle w:val="RulesNotesub-para"/>
              <w:ind w:left="1440" w:firstLine="0"/>
              <w:jc w:val="left"/>
            </w:pPr>
            <w:r>
              <w:t>For the purposes of Section 15(P)(2)(b) “other natural vegetation” is defined as retaining existing vegetation under three (3) feet in height and other ground cover and retaining at least five (5) saplings less than two (2) inches in diameter at four and one half (4 ½) feet above ground level for each 25-foot by 50-foot rectangle area. If five saplings do not exist, no woody stems less than two (2) inches in diameter can be removed until 5 saplings have been recruited into the plot.</w:t>
            </w:r>
          </w:p>
          <w:p w:rsidR="004031EB" w:rsidRDefault="004031EB" w:rsidP="004031EB">
            <w:pPr>
              <w:pStyle w:val="RulesNotesub-para"/>
              <w:ind w:left="1440" w:firstLine="0"/>
              <w:jc w:val="left"/>
            </w:pPr>
          </w:p>
          <w:p w:rsidR="004031EB" w:rsidRDefault="004031EB" w:rsidP="004031EB">
            <w:pPr>
              <w:pStyle w:val="RulesNotesub-para"/>
              <w:ind w:left="1440" w:firstLine="0"/>
              <w:jc w:val="left"/>
            </w:pPr>
            <w:r>
              <w:t>Notwithstanding the above provisions, no more than 40% of the total volume of trees four (4) inches or more in diameter, measured at 4 1/2 feet above ground level may be removed in any ten (10) year period.</w:t>
            </w:r>
          </w:p>
          <w:p w:rsidR="004031EB" w:rsidRDefault="004031EB" w:rsidP="004031EB">
            <w:pPr>
              <w:pStyle w:val="RulesSub-Paragraph"/>
              <w:jc w:val="left"/>
            </w:pPr>
          </w:p>
          <w:p w:rsidR="004031EB" w:rsidRDefault="004031EB" w:rsidP="005F4267">
            <w:pPr>
              <w:pStyle w:val="RulesSub-Paragraph"/>
              <w:ind w:left="1080"/>
              <w:jc w:val="left"/>
            </w:pPr>
            <w:r>
              <w:t>(c)</w:t>
            </w:r>
            <w:r>
              <w:tab/>
              <w:t>In order to protect water quality and wildlife habitat, existing vegetation under three (3) feet in height and other ground cover, including leaf litter and the forest duff layer, shall not be cut, covered, or removed, except to provide for a footpath or other permitted uses as described in Section 15(P) paragraphs (2) and (2)(a) above.</w:t>
            </w:r>
          </w:p>
          <w:p w:rsidR="004031EB" w:rsidRDefault="004031EB" w:rsidP="005F4267">
            <w:pPr>
              <w:pStyle w:val="RulesSub-Paragraph"/>
              <w:ind w:left="1080"/>
              <w:jc w:val="left"/>
            </w:pPr>
          </w:p>
          <w:p w:rsidR="004031EB" w:rsidRDefault="004031EB" w:rsidP="005F4267">
            <w:pPr>
              <w:pStyle w:val="RulesSub-Paragraph"/>
              <w:ind w:left="1080"/>
              <w:jc w:val="left"/>
            </w:pPr>
            <w:r>
              <w:t>(d)</w:t>
            </w:r>
            <w:r>
              <w:tab/>
              <w:t>Pruning of tree branches, on the bottom 1/3 of the tree is allowed.</w:t>
            </w:r>
          </w:p>
          <w:p w:rsidR="004031EB" w:rsidRDefault="004031EB" w:rsidP="004031EB">
            <w:pPr>
              <w:pStyle w:val="RulesSub-Paragraph"/>
              <w:jc w:val="left"/>
            </w:pPr>
          </w:p>
          <w:p w:rsidR="00095427" w:rsidRDefault="00095427" w:rsidP="00095427"/>
        </w:tc>
        <w:tc>
          <w:tcPr>
            <w:tcW w:w="355" w:type="dxa"/>
          </w:tcPr>
          <w:p w:rsidR="00095427" w:rsidRDefault="00095427" w:rsidP="00095427">
            <w:pPr>
              <w:jc w:val="center"/>
            </w:pPr>
          </w:p>
        </w:tc>
      </w:tr>
      <w:tr w:rsidR="005F4267" w:rsidTr="000B75D1">
        <w:tc>
          <w:tcPr>
            <w:tcW w:w="6297" w:type="dxa"/>
            <w:gridSpan w:val="2"/>
          </w:tcPr>
          <w:p w:rsidR="005F4267" w:rsidRDefault="005F4267" w:rsidP="005F4267">
            <w:pPr>
              <w:pStyle w:val="RulesSub-Paragraph"/>
              <w:ind w:left="1080"/>
              <w:jc w:val="left"/>
            </w:pPr>
            <w:r>
              <w:t>(e)</w:t>
            </w:r>
            <w:r>
              <w:tab/>
              <w:t xml:space="preserve">In order to maintain a buffer strip of vegetation, when the removal of storm-damaged, </w:t>
            </w:r>
            <w:r w:rsidRPr="005F4267">
              <w:rPr>
                <w:shd w:val="clear" w:color="auto" w:fill="BFBFBF" w:themeFill="background1" w:themeFillShade="BF"/>
              </w:rPr>
              <w:t>dead or hazard trees</w:t>
            </w:r>
            <w:r>
              <w:t xml:space="preserve"> results in the creation of cleared openings, these openings shall be replanted with native tree species </w:t>
            </w:r>
            <w:r w:rsidRPr="005F4267">
              <w:rPr>
                <w:shd w:val="clear" w:color="auto" w:fill="BFBFBF" w:themeFill="background1" w:themeFillShade="BF"/>
              </w:rPr>
              <w:t xml:space="preserve">in accordance with Section Q, below, </w:t>
            </w:r>
            <w:r>
              <w:t>unless existing new tree growth is present.</w:t>
            </w:r>
          </w:p>
          <w:p w:rsidR="005F4267" w:rsidRPr="005F4267" w:rsidRDefault="005F4267" w:rsidP="005F4267">
            <w:pPr>
              <w:tabs>
                <w:tab w:val="left" w:pos="720"/>
                <w:tab w:val="left" w:pos="1440"/>
                <w:tab w:val="left" w:pos="2160"/>
                <w:tab w:val="left" w:pos="2880"/>
              </w:tabs>
              <w:ind w:left="1080" w:hanging="360"/>
              <w:rPr>
                <w:rFonts w:ascii="Times New Roman" w:eastAsia="Times New Roman" w:hAnsi="Times New Roman" w:cs="Times New Roman"/>
                <w:szCs w:val="20"/>
              </w:rPr>
            </w:pPr>
          </w:p>
          <w:p w:rsidR="005F4267" w:rsidRPr="005F4267" w:rsidRDefault="005F4267" w:rsidP="005F4267">
            <w:pPr>
              <w:tabs>
                <w:tab w:val="left" w:pos="720"/>
                <w:tab w:val="left" w:pos="1440"/>
                <w:tab w:val="left" w:pos="2160"/>
              </w:tabs>
              <w:ind w:left="1080" w:hanging="360"/>
              <w:rPr>
                <w:rFonts w:ascii="Times New Roman" w:eastAsia="Times New Roman" w:hAnsi="Times New Roman" w:cs="Times New Roman"/>
                <w:szCs w:val="20"/>
              </w:rPr>
            </w:pPr>
            <w:r w:rsidRPr="005F4267">
              <w:rPr>
                <w:rFonts w:ascii="Times New Roman" w:eastAsia="Times New Roman" w:hAnsi="Times New Roman" w:cs="Times New Roman"/>
                <w:szCs w:val="20"/>
              </w:rPr>
              <w:t>(</w:t>
            </w:r>
            <w:r w:rsidRPr="005F4267">
              <w:rPr>
                <w:rFonts w:ascii="Times New Roman" w:eastAsia="Times New Roman" w:hAnsi="Times New Roman" w:cs="Times New Roman"/>
                <w:szCs w:val="20"/>
                <w:shd w:val="clear" w:color="auto" w:fill="BFBFBF" w:themeFill="background1" w:themeFillShade="BF"/>
              </w:rPr>
              <w:t>f)</w:t>
            </w:r>
            <w:r w:rsidRPr="005F4267">
              <w:rPr>
                <w:rFonts w:ascii="Times New Roman" w:eastAsia="Times New Roman" w:hAnsi="Times New Roman" w:cs="Times New Roman"/>
                <w:szCs w:val="20"/>
                <w:shd w:val="clear" w:color="auto" w:fill="BFBFBF" w:themeFill="background1" w:themeFillShade="BF"/>
              </w:rPr>
              <w:tab/>
              <w:t>In order to maintain the vegetation in the shoreline buffer, clearing or removal of vegetation for allowed activities, including associated construction and related equipment operation, within or outside the shoreline buffer, must comply with the requirements of Section 15.P(2).</w:t>
            </w:r>
            <w:r w:rsidRPr="005F4267">
              <w:rPr>
                <w:rFonts w:ascii="Times New Roman" w:eastAsia="Times New Roman" w:hAnsi="Times New Roman" w:cs="Times New Roman"/>
                <w:szCs w:val="20"/>
              </w:rPr>
              <w:t xml:space="preserve"> </w:t>
            </w:r>
          </w:p>
          <w:p w:rsidR="005F4267" w:rsidRDefault="005F4267" w:rsidP="005F4267">
            <w:pPr>
              <w:pStyle w:val="RulesSub-Paragraph"/>
              <w:ind w:left="360"/>
              <w:jc w:val="left"/>
            </w:pPr>
          </w:p>
        </w:tc>
        <w:tc>
          <w:tcPr>
            <w:tcW w:w="6298" w:type="dxa"/>
          </w:tcPr>
          <w:p w:rsidR="005F4267" w:rsidRDefault="005F4267" w:rsidP="005F426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pPr>
            <w:r>
              <w:t>(e)</w:t>
            </w:r>
            <w:r>
              <w:tab/>
              <w:t>In order to maintain a buffer strip of vegetation, when the removal of storm-damaged</w:t>
            </w:r>
            <w:r w:rsidRPr="005F4267">
              <w:rPr>
                <w:shd w:val="clear" w:color="auto" w:fill="BFBFBF" w:themeFill="background1" w:themeFillShade="BF"/>
              </w:rPr>
              <w:t xml:space="preserve">, diseased, unsafe, or dead trees </w:t>
            </w:r>
            <w:r>
              <w:t>results in the creation of cleared openings, these openings shall be replanted with native tree species unless existing new tree growth is present.</w:t>
            </w:r>
          </w:p>
          <w:p w:rsidR="005F4267" w:rsidRDefault="005F4267" w:rsidP="005F4267">
            <w:pPr>
              <w:tabs>
                <w:tab w:val="left" w:pos="0"/>
                <w:tab w:val="left" w:pos="72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p>
          <w:p w:rsidR="005F4267" w:rsidRDefault="005F4267" w:rsidP="005F4267">
            <w:pPr>
              <w:shd w:val="clear" w:color="auto" w:fill="BFBFBF" w:themeFill="background1" w:themeFillShade="BF"/>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720" w:hanging="360"/>
              <w:jc w:val="both"/>
            </w:pPr>
            <w:r>
              <w:tab/>
              <w:t>Section 15(P)(2) does not apply to those portions of public recreational facilities adjacent to public swimming areas as long as cleared areas are limited to the minimum area necessary.</w:t>
            </w:r>
          </w:p>
          <w:p w:rsidR="005F4267" w:rsidRDefault="005F4267" w:rsidP="005F4267">
            <w:pPr>
              <w:pStyle w:val="RulesSub-Paragraph"/>
              <w:ind w:left="360"/>
              <w:jc w:val="left"/>
            </w:pPr>
          </w:p>
        </w:tc>
        <w:tc>
          <w:tcPr>
            <w:tcW w:w="355" w:type="dxa"/>
          </w:tcPr>
          <w:p w:rsidR="005F4267" w:rsidRDefault="005F4267" w:rsidP="00095427">
            <w:pPr>
              <w:jc w:val="center"/>
            </w:pPr>
          </w:p>
        </w:tc>
      </w:tr>
      <w:tr w:rsidR="005F4267" w:rsidTr="000B75D1">
        <w:tc>
          <w:tcPr>
            <w:tcW w:w="6297" w:type="dxa"/>
            <w:gridSpan w:val="2"/>
          </w:tcPr>
          <w:p w:rsidR="005E2918" w:rsidRDefault="005E2918" w:rsidP="005E2918">
            <w:pPr>
              <w:pStyle w:val="RulesParagraph"/>
              <w:ind w:left="360"/>
              <w:jc w:val="left"/>
            </w:pPr>
            <w:r>
              <w:t>(3)</w:t>
            </w:r>
            <w:r>
              <w:tab/>
              <w:t xml:space="preserve">At distances greater than </w:t>
            </w:r>
            <w:r w:rsidRPr="005E2918">
              <w:rPr>
                <w:shd w:val="clear" w:color="auto" w:fill="BFBFBF" w:themeFill="background1" w:themeFillShade="BF"/>
              </w:rPr>
              <w:t>one hundred (100) feet,</w:t>
            </w:r>
            <w:r>
              <w:t xml:space="preserve"> horizontal distance, from a great pond classified GPA or a river flowing to a great pond classified GPA, and seventy-five </w:t>
            </w:r>
            <w:r w:rsidRPr="005E2918">
              <w:rPr>
                <w:shd w:val="clear" w:color="auto" w:fill="BFBFBF" w:themeFill="background1" w:themeFillShade="BF"/>
              </w:rPr>
              <w:t>(75) feet, horizontal distance, from the normal high-water line of any other water body, tributary stream, or the upland edge of a wetland,</w:t>
            </w:r>
            <w:r>
              <w:t xml:space="preserve"> there shall be allowed on any lot, in any ten (10) year period, selective cutting of not more than forty (40) percent of the volume of trees four (4) inches or more in diameter, measured 4 1/2 feet above ground level. Tree removal in conjunction with the development of permitted uses shall be included in the forty (40) percent calculation. For the purposes of these standards volume may be considered to be equivalent to basal area.</w:t>
            </w:r>
          </w:p>
          <w:p w:rsidR="005E2918" w:rsidRDefault="005E2918" w:rsidP="005E2918">
            <w:pPr>
              <w:pStyle w:val="RulesParagraph"/>
              <w:ind w:left="360"/>
              <w:jc w:val="left"/>
            </w:pPr>
          </w:p>
          <w:p w:rsidR="005E2918" w:rsidRDefault="005E2918" w:rsidP="005E2918">
            <w:pPr>
              <w:pStyle w:val="RulesParagraph"/>
              <w:ind w:left="360"/>
              <w:jc w:val="left"/>
            </w:pPr>
            <w:r>
              <w:tab/>
              <w:t xml:space="preserve">In no event shall cleared openings for any purpose, including but not limited to, principal and accessory structures, driveways, lawns and sewage disposal areas, exceed in the aggregate, 25% of the lot area within the shoreland zone or ten thousand (10,000) square feet, whichever is greater, including land previously cleared. </w:t>
            </w:r>
            <w:r w:rsidRPr="005E2918">
              <w:rPr>
                <w:shd w:val="clear" w:color="auto" w:fill="BFBFBF" w:themeFill="background1" w:themeFillShade="BF"/>
              </w:rPr>
              <w:t>This provision applies to the portion of a lot within the shoreland zone, including the buffer area, but shall not apply to the General Development or Commercial Fisheries/Maritime Activities Districts</w:t>
            </w:r>
            <w:r>
              <w:t>.</w:t>
            </w:r>
          </w:p>
          <w:p w:rsidR="005E2918" w:rsidRDefault="005E2918" w:rsidP="005E2918">
            <w:pPr>
              <w:pStyle w:val="RulesParagraph"/>
              <w:jc w:val="left"/>
            </w:pPr>
          </w:p>
          <w:p w:rsidR="005E2918" w:rsidRDefault="005E2918" w:rsidP="005E29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5F4267" w:rsidRDefault="005F4267" w:rsidP="00095427">
            <w:pPr>
              <w:pStyle w:val="RulesSub-Paragraph"/>
              <w:jc w:val="left"/>
            </w:pPr>
          </w:p>
        </w:tc>
        <w:tc>
          <w:tcPr>
            <w:tcW w:w="6298" w:type="dxa"/>
          </w:tcPr>
          <w:p w:rsidR="005E2918" w:rsidRDefault="005E2918" w:rsidP="005E29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(3)</w:t>
            </w:r>
            <w:r>
              <w:tab/>
              <w:t xml:space="preserve">At distances greater than </w:t>
            </w:r>
            <w:r w:rsidRPr="005E2918">
              <w:rPr>
                <w:shd w:val="clear" w:color="auto" w:fill="BFBFBF" w:themeFill="background1" w:themeFillShade="BF"/>
              </w:rPr>
              <w:t>one hundred (150) feet,</w:t>
            </w:r>
            <w:r>
              <w:t xml:space="preserve"> horizontal distance, from a great pond classified GPA, a river flowing to a great pond classified GPA</w:t>
            </w:r>
            <w:r w:rsidRPr="005E2918">
              <w:rPr>
                <w:shd w:val="clear" w:color="auto" w:fill="BFBFBF" w:themeFill="background1" w:themeFillShade="BF"/>
              </w:rPr>
              <w:t>, or from the normal high-water line of any other water body, or the upland edge of a wetland</w:t>
            </w:r>
            <w:r>
              <w:t>, and seventy-five (75) feet, horizontal distance, of a tributary stream, there shall be allowed on any lot, in any ten (10) year period, selective cutting of not more than forty (40) percent of the volume of trees four (4) inches or more in diameter, measured 4 1/2 feet above ground level.  Tree removal in conjunction with the development of permitted uses shall be included in the forty (40) percent calculation.  For the purposes of these standards volume may be considered to be equivalent to basal area.</w:t>
            </w:r>
          </w:p>
          <w:p w:rsidR="005E2918" w:rsidRDefault="005E2918" w:rsidP="005E29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p w:rsidR="005E2918" w:rsidRDefault="005E2918" w:rsidP="005E29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ab/>
              <w:t xml:space="preserve">In no event shall cleared openings for any purpose, including but not limited to, principal and accessory structures, driveways, lawns and sewage disposal areas, exceed in the aggregate, 25% of the lot area within the shoreland zone or ten thousand (10,000) square feet, whichever is greater, including land previously cleared. </w:t>
            </w:r>
            <w:r w:rsidRPr="005E2918">
              <w:rPr>
                <w:shd w:val="clear" w:color="auto" w:fill="BFBFBF" w:themeFill="background1" w:themeFillShade="BF"/>
              </w:rPr>
              <w:t>This provision shall not apply to the Commercial Fisheries/Maritime Activities District except for those lots containing residential and accessory structures.</w:t>
            </w:r>
            <w:r>
              <w:t xml:space="preserve">  </w:t>
            </w:r>
          </w:p>
          <w:p w:rsidR="005E2918" w:rsidRDefault="005E2918" w:rsidP="005E29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p w:rsidR="005F4267" w:rsidRDefault="005F4267" w:rsidP="005E29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tc>
        <w:tc>
          <w:tcPr>
            <w:tcW w:w="355" w:type="dxa"/>
          </w:tcPr>
          <w:p w:rsidR="005F4267" w:rsidRDefault="005E2918" w:rsidP="00095427">
            <w:pPr>
              <w:jc w:val="center"/>
            </w:pPr>
            <w:r>
              <w:t>9</w:t>
            </w:r>
          </w:p>
        </w:tc>
      </w:tr>
      <w:tr w:rsidR="005E2918" w:rsidTr="000B75D1">
        <w:tc>
          <w:tcPr>
            <w:tcW w:w="12595" w:type="dxa"/>
            <w:gridSpan w:val="3"/>
          </w:tcPr>
          <w:p w:rsidR="005E2918" w:rsidRDefault="005E2918" w:rsidP="005E2918">
            <w:pPr>
              <w:pStyle w:val="RulesParagraph"/>
              <w:jc w:val="left"/>
            </w:pPr>
            <w:r>
              <w:t>(4)</w:t>
            </w:r>
            <w:r>
              <w:tab/>
              <w:t>Legally existing nonconforming cleared openings may be maintained, but shall not be enlarged, except as allowed by this Ordinance.</w:t>
            </w:r>
          </w:p>
          <w:p w:rsidR="005E2918" w:rsidRDefault="005E2918" w:rsidP="005E2918">
            <w:pPr>
              <w:pStyle w:val="RulesParagraph"/>
              <w:jc w:val="left"/>
            </w:pPr>
          </w:p>
          <w:p w:rsidR="005E2918" w:rsidRDefault="005E2918" w:rsidP="005E2918">
            <w:pPr>
              <w:pStyle w:val="RulesParagraph"/>
              <w:jc w:val="left"/>
            </w:pPr>
            <w:r>
              <w:t>(5)</w:t>
            </w:r>
            <w:r>
              <w:tab/>
              <w:t xml:space="preserve">Fields and other cleared openings which have reverted to primarily shrubs, trees, or other woody vegetation shall be regulated under the provisions of Section 15(P). </w:t>
            </w:r>
          </w:p>
          <w:p w:rsidR="005E2918" w:rsidRDefault="005E2918" w:rsidP="00095427">
            <w:pPr>
              <w:pStyle w:val="RulesSub-Paragraph"/>
              <w:jc w:val="left"/>
            </w:pPr>
          </w:p>
        </w:tc>
        <w:tc>
          <w:tcPr>
            <w:tcW w:w="355" w:type="dxa"/>
          </w:tcPr>
          <w:p w:rsidR="005E2918" w:rsidRDefault="005E2918" w:rsidP="00095427">
            <w:pPr>
              <w:jc w:val="center"/>
            </w:pPr>
          </w:p>
        </w:tc>
      </w:tr>
      <w:tr w:rsidR="005F4267" w:rsidTr="000B75D1">
        <w:tc>
          <w:tcPr>
            <w:tcW w:w="6297" w:type="dxa"/>
            <w:gridSpan w:val="2"/>
          </w:tcPr>
          <w:p w:rsidR="005F4267" w:rsidRPr="000B75D1" w:rsidRDefault="000B75D1" w:rsidP="00394E4C">
            <w:pPr>
              <w:pStyle w:val="RulesSub-Paragraph"/>
              <w:ind w:left="360"/>
              <w:jc w:val="left"/>
              <w:rPr>
                <w:b/>
              </w:rPr>
            </w:pPr>
            <w:r w:rsidRPr="000B75D1">
              <w:rPr>
                <w:b/>
              </w:rPr>
              <w:t xml:space="preserve">Q. </w:t>
            </w:r>
            <w:r w:rsidR="00394E4C">
              <w:rPr>
                <w:b/>
              </w:rPr>
              <w:t xml:space="preserve">  </w:t>
            </w:r>
            <w:r w:rsidRPr="000B75D1">
              <w:rPr>
                <w:b/>
              </w:rPr>
              <w:t>Hazard Trees, Storm-Damaged Trees and Dead Tree Removal</w:t>
            </w:r>
            <w:r w:rsidR="0003134F">
              <w:rPr>
                <w:b/>
              </w:rPr>
              <w:t xml:space="preserve"> – </w:t>
            </w:r>
            <w:r w:rsidR="0003134F" w:rsidRPr="00394E4C">
              <w:t xml:space="preserve">pages </w:t>
            </w:r>
            <w:r w:rsidR="00394E4C" w:rsidRPr="00394E4C">
              <w:t>41-43</w:t>
            </w:r>
            <w:r w:rsidR="0003134F">
              <w:rPr>
                <w:b/>
              </w:rPr>
              <w:t xml:space="preserve"> </w:t>
            </w:r>
          </w:p>
        </w:tc>
        <w:tc>
          <w:tcPr>
            <w:tcW w:w="6298" w:type="dxa"/>
          </w:tcPr>
          <w:p w:rsidR="005F4267" w:rsidRPr="000B75D1" w:rsidRDefault="000B75D1" w:rsidP="00095427">
            <w:pPr>
              <w:pStyle w:val="RulesSub-Paragraph"/>
              <w:jc w:val="left"/>
              <w:rPr>
                <w:b/>
                <w:i/>
              </w:rPr>
            </w:pPr>
            <w:r w:rsidRPr="000B75D1">
              <w:rPr>
                <w:b/>
                <w:i/>
              </w:rPr>
              <w:t>No comparable section in Town of Bremen’s SZO</w:t>
            </w:r>
          </w:p>
        </w:tc>
        <w:tc>
          <w:tcPr>
            <w:tcW w:w="355" w:type="dxa"/>
          </w:tcPr>
          <w:p w:rsidR="005F4267" w:rsidRDefault="005F4267" w:rsidP="00095427">
            <w:pPr>
              <w:jc w:val="center"/>
            </w:pPr>
          </w:p>
        </w:tc>
      </w:tr>
      <w:tr w:rsidR="00394E4C" w:rsidTr="000B75D1">
        <w:tc>
          <w:tcPr>
            <w:tcW w:w="6297" w:type="dxa"/>
            <w:gridSpan w:val="2"/>
          </w:tcPr>
          <w:p w:rsidR="00394E4C" w:rsidRPr="00394E4C" w:rsidRDefault="00394E4C" w:rsidP="008A38AF">
            <w:pPr>
              <w:pStyle w:val="RulesSub-Paragraph"/>
              <w:ind w:left="360"/>
              <w:jc w:val="left"/>
            </w:pPr>
            <w:r w:rsidRPr="003E2746">
              <w:rPr>
                <w:b/>
              </w:rPr>
              <w:t>R.</w:t>
            </w:r>
            <w:r w:rsidRPr="003E2746">
              <w:rPr>
                <w:b/>
              </w:rPr>
              <w:tab/>
              <w:t>Exemptions to Clearing and Vegetation Removal Requirements</w:t>
            </w:r>
            <w:r>
              <w:rPr>
                <w:b/>
              </w:rPr>
              <w:t xml:space="preserve"> </w:t>
            </w:r>
            <w:r>
              <w:t>– pages 43-44</w:t>
            </w:r>
          </w:p>
        </w:tc>
        <w:tc>
          <w:tcPr>
            <w:tcW w:w="6298" w:type="dxa"/>
          </w:tcPr>
          <w:p w:rsidR="00394E4C" w:rsidRPr="000B75D1" w:rsidRDefault="00394E4C" w:rsidP="00095427">
            <w:pPr>
              <w:pStyle w:val="RulesSub-Paragraph"/>
              <w:jc w:val="left"/>
              <w:rPr>
                <w:b/>
                <w:i/>
              </w:rPr>
            </w:pPr>
            <w:r w:rsidRPr="000B75D1">
              <w:rPr>
                <w:b/>
                <w:i/>
              </w:rPr>
              <w:t>No comparable section in Town of Bremen’s SZO</w:t>
            </w:r>
          </w:p>
        </w:tc>
        <w:tc>
          <w:tcPr>
            <w:tcW w:w="355" w:type="dxa"/>
          </w:tcPr>
          <w:p w:rsidR="00394E4C" w:rsidRDefault="00394E4C" w:rsidP="00095427">
            <w:pPr>
              <w:jc w:val="center"/>
            </w:pPr>
          </w:p>
        </w:tc>
      </w:tr>
      <w:tr w:rsidR="000B75D1" w:rsidTr="000B75D1">
        <w:tc>
          <w:tcPr>
            <w:tcW w:w="6297" w:type="dxa"/>
            <w:gridSpan w:val="2"/>
          </w:tcPr>
          <w:p w:rsidR="008A38AF" w:rsidRPr="0003134F" w:rsidRDefault="008A38AF" w:rsidP="008A38AF">
            <w:pPr>
              <w:pStyle w:val="RulesSub-Paragraph"/>
              <w:ind w:left="360"/>
              <w:jc w:val="left"/>
            </w:pPr>
            <w:r>
              <w:rPr>
                <w:b/>
              </w:rPr>
              <w:t xml:space="preserve"> </w:t>
            </w:r>
            <w:r w:rsidRPr="008A38AF">
              <w:rPr>
                <w:b/>
              </w:rPr>
              <w:t>S</w:t>
            </w:r>
            <w:r w:rsidRPr="0072519D">
              <w:rPr>
                <w:b/>
              </w:rPr>
              <w:t>.</w:t>
            </w:r>
            <w:r w:rsidRPr="00261AEA">
              <w:rPr>
                <w:b/>
              </w:rPr>
              <w:tab/>
              <w:t>Revegetation Requirements</w:t>
            </w:r>
            <w:r w:rsidR="0003134F">
              <w:rPr>
                <w:b/>
              </w:rPr>
              <w:t xml:space="preserve"> –</w:t>
            </w:r>
            <w:r w:rsidR="0003134F">
              <w:t>pages 44-46</w:t>
            </w:r>
          </w:p>
          <w:p w:rsidR="000B75D1" w:rsidRPr="000B75D1" w:rsidRDefault="000B75D1" w:rsidP="000B75D1">
            <w:pPr>
              <w:pStyle w:val="RulesSub-Paragraph"/>
              <w:ind w:left="360"/>
              <w:jc w:val="left"/>
              <w:rPr>
                <w:b/>
              </w:rPr>
            </w:pPr>
          </w:p>
        </w:tc>
        <w:tc>
          <w:tcPr>
            <w:tcW w:w="6298" w:type="dxa"/>
          </w:tcPr>
          <w:p w:rsidR="000B75D1" w:rsidRPr="000B75D1" w:rsidRDefault="008A38AF" w:rsidP="00095427">
            <w:pPr>
              <w:pStyle w:val="RulesSub-Paragraph"/>
              <w:jc w:val="left"/>
              <w:rPr>
                <w:b/>
                <w:i/>
              </w:rPr>
            </w:pPr>
            <w:r w:rsidRPr="000B75D1">
              <w:rPr>
                <w:b/>
                <w:i/>
              </w:rPr>
              <w:t>No comparable section in Town of Bremen’s SZO</w:t>
            </w:r>
          </w:p>
        </w:tc>
        <w:tc>
          <w:tcPr>
            <w:tcW w:w="355" w:type="dxa"/>
          </w:tcPr>
          <w:p w:rsidR="000B75D1" w:rsidRDefault="000B75D1" w:rsidP="00095427">
            <w:pPr>
              <w:jc w:val="center"/>
            </w:pPr>
          </w:p>
        </w:tc>
      </w:tr>
      <w:tr w:rsidR="0003134F" w:rsidTr="007C26B5">
        <w:tc>
          <w:tcPr>
            <w:tcW w:w="12595" w:type="dxa"/>
            <w:gridSpan w:val="3"/>
          </w:tcPr>
          <w:p w:rsidR="00394E4C" w:rsidRDefault="0003134F" w:rsidP="0003134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r w:rsidRPr="0072519D">
              <w:rPr>
                <w:b/>
              </w:rPr>
              <w:t>T</w:t>
            </w:r>
            <w:r>
              <w:rPr>
                <w:b/>
              </w:rPr>
              <w:t>.</w:t>
            </w:r>
            <w:r>
              <w:rPr>
                <w:b/>
              </w:rPr>
              <w:tab/>
              <w:t xml:space="preserve">Erosion and Sedimentation Control </w:t>
            </w:r>
            <w:r w:rsidR="00394E4C">
              <w:rPr>
                <w:b/>
              </w:rPr>
              <w:t>(DEP)</w:t>
            </w:r>
            <w:r>
              <w:rPr>
                <w:b/>
              </w:rPr>
              <w:t xml:space="preserve"> </w:t>
            </w:r>
            <w:r w:rsidR="00394E4C">
              <w:rPr>
                <w:b/>
              </w:rPr>
              <w:t xml:space="preserve"> </w:t>
            </w:r>
            <w:r w:rsidR="00394E4C" w:rsidRPr="00394E4C">
              <w:t>and</w:t>
            </w:r>
            <w:r w:rsidR="00394E4C">
              <w:rPr>
                <w:b/>
              </w:rPr>
              <w:t xml:space="preserve"> </w:t>
            </w:r>
          </w:p>
          <w:p w:rsidR="00394E4C" w:rsidRPr="00394E4C" w:rsidRDefault="0003134F" w:rsidP="00394E4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i/>
              </w:rPr>
            </w:pPr>
            <w:r>
              <w:rPr>
                <w:b/>
              </w:rPr>
              <w:t>Q.</w:t>
            </w:r>
            <w:r w:rsidR="00394E4C">
              <w:rPr>
                <w:b/>
              </w:rPr>
              <w:t xml:space="preserve">   </w:t>
            </w:r>
            <w:r>
              <w:rPr>
                <w:b/>
              </w:rPr>
              <w:t xml:space="preserve">Erosion and Sedimentation Control </w:t>
            </w:r>
            <w:r w:rsidR="00394E4C">
              <w:rPr>
                <w:b/>
              </w:rPr>
              <w:t xml:space="preserve">(Bremen) </w:t>
            </w:r>
            <w:r w:rsidR="00394E4C" w:rsidRPr="0076494F">
              <w:rPr>
                <w:i/>
                <w:color w:val="FF0000"/>
              </w:rPr>
              <w:t>are identical and read as follows:</w:t>
            </w:r>
          </w:p>
          <w:p w:rsidR="00394E4C" w:rsidRDefault="00394E4C" w:rsidP="00394E4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p>
          <w:p w:rsidR="0003134F" w:rsidRDefault="0003134F" w:rsidP="00394E4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(1)</w:t>
            </w:r>
            <w:r>
              <w:tab/>
              <w:t xml:space="preserve">All activities which involve filling, grading, excavation or other similar activities which result in </w:t>
            </w:r>
            <w:proofErr w:type="spellStart"/>
            <w:r>
              <w:t>unstabilized</w:t>
            </w:r>
            <w:proofErr w:type="spellEnd"/>
            <w:r>
              <w:t xml:space="preserve"> soil conditions and which require a permit shall also require a written soil erosion and sedimentation control plan. The plan shall be submitted to the permitting authority for approval and shall include, where applicable, provisions for:</w:t>
            </w:r>
          </w:p>
          <w:p w:rsidR="0003134F" w:rsidRDefault="0003134F" w:rsidP="008A38AF">
            <w:pPr>
              <w:tabs>
                <w:tab w:val="left" w:pos="720"/>
                <w:tab w:val="left" w:pos="1440"/>
                <w:tab w:val="left" w:pos="2160"/>
                <w:tab w:val="left" w:pos="2880"/>
              </w:tabs>
              <w:ind w:left="1800" w:hanging="2160"/>
            </w:pPr>
          </w:p>
          <w:p w:rsidR="0003134F" w:rsidRDefault="0003134F" w:rsidP="008A38AF">
            <w:pPr>
              <w:pStyle w:val="RulesSub-Paragraph"/>
              <w:ind w:left="1080"/>
              <w:jc w:val="left"/>
            </w:pPr>
            <w:r>
              <w:t>(a)</w:t>
            </w:r>
            <w:r>
              <w:tab/>
              <w:t>Mulching and revegetation of disturbed soil.</w:t>
            </w:r>
          </w:p>
          <w:p w:rsidR="0003134F" w:rsidRDefault="0003134F" w:rsidP="008A38AF">
            <w:pPr>
              <w:pStyle w:val="RulesSub-Paragraph"/>
              <w:ind w:left="1080"/>
              <w:jc w:val="left"/>
            </w:pPr>
          </w:p>
          <w:p w:rsidR="0003134F" w:rsidRDefault="0003134F" w:rsidP="008A38AF">
            <w:pPr>
              <w:pStyle w:val="RulesSub-Paragraph"/>
              <w:spacing w:line="216" w:lineRule="auto"/>
              <w:ind w:left="1080"/>
              <w:jc w:val="left"/>
            </w:pPr>
            <w:r>
              <w:t>(b)</w:t>
            </w:r>
            <w:r>
              <w:tab/>
              <w:t>Temporary runoff control features such as hay bales, silt fencing or diversion ditches.</w:t>
            </w:r>
          </w:p>
          <w:p w:rsidR="0003134F" w:rsidRDefault="0003134F" w:rsidP="008A38AF">
            <w:pPr>
              <w:pStyle w:val="RulesSub-Paragraph"/>
              <w:spacing w:line="216" w:lineRule="auto"/>
              <w:ind w:left="1080"/>
              <w:jc w:val="left"/>
            </w:pPr>
          </w:p>
          <w:p w:rsidR="0003134F" w:rsidRDefault="0003134F" w:rsidP="008A38AF">
            <w:pPr>
              <w:pStyle w:val="RulesSub-Paragraph"/>
              <w:spacing w:line="216" w:lineRule="auto"/>
              <w:ind w:left="720" w:firstLine="0"/>
              <w:jc w:val="left"/>
            </w:pPr>
            <w:r>
              <w:t>(c)</w:t>
            </w:r>
            <w:r>
              <w:tab/>
              <w:t>Permanent stabilization structures such as retaining walls or rip-rap.</w:t>
            </w:r>
          </w:p>
          <w:p w:rsidR="0003134F" w:rsidRDefault="0003134F" w:rsidP="008A38AF">
            <w:pPr>
              <w:pStyle w:val="RulesParagraph"/>
              <w:spacing w:line="216" w:lineRule="auto"/>
              <w:ind w:left="720"/>
              <w:jc w:val="left"/>
            </w:pPr>
          </w:p>
          <w:p w:rsidR="0003134F" w:rsidRDefault="0003134F" w:rsidP="008A38AF">
            <w:pPr>
              <w:pStyle w:val="RulesParagraph"/>
              <w:spacing w:line="216" w:lineRule="auto"/>
              <w:ind w:left="720"/>
              <w:jc w:val="left"/>
            </w:pPr>
            <w:r>
              <w:t>(2)</w:t>
            </w:r>
            <w:r>
              <w:tab/>
              <w:t>In order to create the least potential for erosion, development shall be designed to fit with the topography and soils of the site. Areas of steep slopes where high cuts and fills may be required shall be avoided wherever possible, and natural contours shall be followed as closely as possible.</w:t>
            </w:r>
          </w:p>
          <w:p w:rsidR="0003134F" w:rsidRDefault="0003134F" w:rsidP="008A38AF">
            <w:pPr>
              <w:pStyle w:val="RulesParagraph"/>
              <w:spacing w:line="216" w:lineRule="auto"/>
              <w:ind w:left="720"/>
              <w:jc w:val="left"/>
            </w:pPr>
          </w:p>
          <w:p w:rsidR="0003134F" w:rsidRDefault="0003134F" w:rsidP="008A38AF">
            <w:pPr>
              <w:pStyle w:val="RulesParagraph"/>
              <w:spacing w:line="216" w:lineRule="auto"/>
              <w:ind w:left="720"/>
              <w:jc w:val="left"/>
            </w:pPr>
            <w:r>
              <w:t>(3)</w:t>
            </w:r>
            <w:r>
              <w:tab/>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rsidR="0003134F" w:rsidRDefault="0003134F" w:rsidP="008A38AF">
            <w:pPr>
              <w:pStyle w:val="RulesParagraph"/>
              <w:spacing w:line="216" w:lineRule="auto"/>
              <w:ind w:left="720"/>
              <w:jc w:val="left"/>
            </w:pPr>
          </w:p>
          <w:p w:rsidR="0003134F" w:rsidRDefault="0003134F" w:rsidP="008A38AF">
            <w:pPr>
              <w:pStyle w:val="RulesParagraph"/>
              <w:spacing w:line="216" w:lineRule="auto"/>
              <w:ind w:left="720"/>
              <w:jc w:val="left"/>
            </w:pPr>
            <w:r>
              <w:t>(4)</w:t>
            </w:r>
            <w:r>
              <w:tab/>
              <w:t>Any exposed ground area shall be temporarily or permanently stabilized within one (1) week from the time it was last actively worked, by use of riprap, sod, seed, and mulch, or other effective measures. In all cases permanent stabilization shall occur within nine (9) months of the initial date of exposure. In addition:</w:t>
            </w:r>
          </w:p>
          <w:p w:rsidR="0003134F" w:rsidRDefault="0003134F" w:rsidP="008A38AF">
            <w:pPr>
              <w:tabs>
                <w:tab w:val="left" w:pos="720"/>
                <w:tab w:val="left" w:pos="1440"/>
                <w:tab w:val="left" w:pos="2160"/>
                <w:tab w:val="left" w:pos="2880"/>
              </w:tabs>
              <w:spacing w:line="216" w:lineRule="auto"/>
              <w:ind w:left="1800" w:hanging="2160"/>
            </w:pPr>
          </w:p>
          <w:p w:rsidR="0003134F" w:rsidRDefault="0003134F" w:rsidP="008A38AF">
            <w:pPr>
              <w:pStyle w:val="RulesSub-Paragraph"/>
              <w:spacing w:line="216" w:lineRule="auto"/>
              <w:ind w:left="1080"/>
              <w:jc w:val="left"/>
            </w:pPr>
            <w:r>
              <w:t>(a)</w:t>
            </w:r>
            <w:r>
              <w:tab/>
              <w:t>Where mulch is used, it shall be applied at a rate of at least one (1) bale per five hundred (500) square feet and shall be maintained until a catch of vegetation is established.</w:t>
            </w:r>
          </w:p>
          <w:p w:rsidR="0003134F" w:rsidRDefault="0003134F" w:rsidP="008A38AF">
            <w:pPr>
              <w:pStyle w:val="RulesSub-Paragraph"/>
              <w:spacing w:line="216" w:lineRule="auto"/>
              <w:ind w:left="1080"/>
              <w:jc w:val="left"/>
            </w:pPr>
          </w:p>
          <w:p w:rsidR="0003134F" w:rsidRDefault="0003134F" w:rsidP="008A38AF">
            <w:pPr>
              <w:pStyle w:val="RulesSub-Paragraph"/>
              <w:spacing w:line="216" w:lineRule="auto"/>
              <w:ind w:left="1080"/>
              <w:jc w:val="left"/>
            </w:pPr>
            <w:r>
              <w:t>(b)</w:t>
            </w:r>
            <w:r>
              <w:tab/>
              <w:t>Anchoring the mulch with netting, peg and twine or other suitable method may be required to maintain the mulch cover.</w:t>
            </w:r>
          </w:p>
          <w:p w:rsidR="0003134F" w:rsidRDefault="0003134F" w:rsidP="008A38AF">
            <w:pPr>
              <w:pStyle w:val="RulesSub-Paragraph"/>
              <w:spacing w:line="216" w:lineRule="auto"/>
              <w:ind w:left="1080"/>
              <w:jc w:val="left"/>
            </w:pPr>
          </w:p>
          <w:p w:rsidR="0003134F" w:rsidRDefault="0003134F" w:rsidP="008A38AF">
            <w:pPr>
              <w:pStyle w:val="RulesSub-Paragraph"/>
              <w:spacing w:line="216" w:lineRule="auto"/>
              <w:ind w:left="1080"/>
              <w:jc w:val="left"/>
            </w:pPr>
            <w:r>
              <w:t>(c)</w:t>
            </w:r>
            <w:r>
              <w:tab/>
              <w:t>Additional measures shall be taken where necessary in order to avoid siltation into the water. Such measures may include the use of staked hay bales and/or silt fences.</w:t>
            </w:r>
          </w:p>
          <w:p w:rsidR="0003134F" w:rsidRDefault="0003134F" w:rsidP="008A38AF">
            <w:pPr>
              <w:pStyle w:val="RulesSub-Paragraph"/>
              <w:spacing w:line="216" w:lineRule="auto"/>
              <w:ind w:left="720"/>
              <w:jc w:val="left"/>
            </w:pPr>
          </w:p>
          <w:p w:rsidR="0003134F" w:rsidRDefault="0003134F" w:rsidP="008A38AF">
            <w:pPr>
              <w:pStyle w:val="RulesSub-Paragraph"/>
              <w:spacing w:line="216" w:lineRule="auto"/>
              <w:ind w:left="720"/>
              <w:jc w:val="left"/>
            </w:pPr>
            <w:r>
              <w:t>(5)</w:t>
            </w:r>
            <w:r>
              <w:tab/>
              <w:t>Natural and man-made drainage ways and drainage outlets shall be protected from erosion from water flowing through them. Drainageways shall be designed and constructed in order to carry water from a twenty five (25) year storm or greater, and shall be stabilized with vegetation or lined with riprap.</w:t>
            </w:r>
          </w:p>
          <w:p w:rsidR="0003134F" w:rsidRPr="008A38AF" w:rsidRDefault="0003134F" w:rsidP="008A38AF">
            <w:pPr>
              <w:pStyle w:val="RulesSub-Paragraph"/>
              <w:ind w:left="0" w:firstLine="0"/>
              <w:jc w:val="left"/>
            </w:pPr>
          </w:p>
        </w:tc>
        <w:tc>
          <w:tcPr>
            <w:tcW w:w="355" w:type="dxa"/>
          </w:tcPr>
          <w:p w:rsidR="0003134F" w:rsidRDefault="0003134F" w:rsidP="00095427">
            <w:pPr>
              <w:jc w:val="center"/>
            </w:pPr>
          </w:p>
        </w:tc>
      </w:tr>
      <w:tr w:rsidR="006E5ECC" w:rsidTr="007C26B5">
        <w:tc>
          <w:tcPr>
            <w:tcW w:w="12595" w:type="dxa"/>
            <w:gridSpan w:val="3"/>
          </w:tcPr>
          <w:p w:rsidR="006E5ECC" w:rsidRPr="006E5ECC" w:rsidRDefault="006E5ECC" w:rsidP="0003134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rsidRPr="0072519D">
              <w:rPr>
                <w:b/>
              </w:rPr>
              <w:t>U</w:t>
            </w:r>
            <w:r>
              <w:rPr>
                <w:b/>
              </w:rPr>
              <w:t>.</w:t>
            </w:r>
            <w:r>
              <w:rPr>
                <w:b/>
              </w:rPr>
              <w:tab/>
              <w:t xml:space="preserve">Soils. (DEP) </w:t>
            </w:r>
            <w:r>
              <w:t>and</w:t>
            </w:r>
          </w:p>
          <w:p w:rsidR="006E5ECC" w:rsidRPr="008311AE" w:rsidRDefault="006E5ECC" w:rsidP="0003134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i/>
                <w:color w:val="FF0000"/>
              </w:rPr>
            </w:pPr>
            <w:r>
              <w:rPr>
                <w:b/>
              </w:rPr>
              <w:t>R.</w:t>
            </w:r>
            <w:r>
              <w:rPr>
                <w:b/>
              </w:rPr>
              <w:tab/>
              <w:t xml:space="preserve">Soils.   (Bremen) </w:t>
            </w:r>
            <w:r w:rsidRPr="008311AE">
              <w:rPr>
                <w:i/>
                <w:color w:val="FF0000"/>
              </w:rPr>
              <w:t>are identical and read as follows:</w:t>
            </w:r>
          </w:p>
          <w:p w:rsidR="006E5ECC" w:rsidRDefault="006E5ECC" w:rsidP="006E5E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jc w:val="both"/>
            </w:pPr>
            <w:r w:rsidRPr="0076494F">
              <w:t xml:space="preserve">All land uses shall be located on soils in or </w:t>
            </w:r>
            <w:r>
              <w:t>upon which the proposed uses or structures can be established or maintained without causing adverse environmental impacts, including severe erosion, mass soil movement, improper drainage, and water pollution, whether during or after construction. Proposed uses requiring subsurface waste disposal, and commercial or industrial development and other similar intensive land uses, shall require a soils report based on an on-site investigation and be prepared by state-certified professionals. Certified persons may include Maine Certified Soil Scientists, Maine Registered Professional Engineers, Maine State Certified Geologists and other persons who have training and experience in the recognition and evaluation of soil properties. The report shall be based upon the analysis of the characteristics of the soil and surrounding land and water areas, maximum ground water elevation, presence of ledge, drainage conditions, and other pertinent data which the evaluator deems appropriate. The soils report shall include recommendations for a proposed use to counteract soil limitations where they exist.</w:t>
            </w:r>
          </w:p>
          <w:p w:rsidR="006E5ECC" w:rsidRPr="0072519D" w:rsidRDefault="006E5ECC" w:rsidP="006E5E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jc w:val="both"/>
              <w:rPr>
                <w:b/>
              </w:rPr>
            </w:pPr>
          </w:p>
        </w:tc>
        <w:tc>
          <w:tcPr>
            <w:tcW w:w="355" w:type="dxa"/>
          </w:tcPr>
          <w:p w:rsidR="006E5ECC" w:rsidRDefault="006E5ECC" w:rsidP="00095427">
            <w:pPr>
              <w:jc w:val="center"/>
            </w:pPr>
          </w:p>
        </w:tc>
      </w:tr>
      <w:tr w:rsidR="006E5ECC" w:rsidTr="007C26B5">
        <w:tc>
          <w:tcPr>
            <w:tcW w:w="12595" w:type="dxa"/>
            <w:gridSpan w:val="3"/>
          </w:tcPr>
          <w:p w:rsidR="006E5ECC" w:rsidRDefault="006E5ECC" w:rsidP="006E5ECC">
            <w:pPr>
              <w:pStyle w:val="RulesSub-section"/>
              <w:spacing w:line="216" w:lineRule="auto"/>
              <w:jc w:val="left"/>
            </w:pPr>
            <w:r w:rsidRPr="0072519D">
              <w:rPr>
                <w:b/>
              </w:rPr>
              <w:t>V</w:t>
            </w:r>
            <w:r>
              <w:rPr>
                <w:b/>
              </w:rPr>
              <w:t>.</w:t>
            </w:r>
            <w:r>
              <w:rPr>
                <w:b/>
              </w:rPr>
              <w:tab/>
              <w:t>Water Quality.</w:t>
            </w:r>
            <w:r>
              <w:t xml:space="preserve"> </w:t>
            </w:r>
            <w:r w:rsidRPr="006E5ECC">
              <w:rPr>
                <w:b/>
              </w:rPr>
              <w:t>(DEP</w:t>
            </w:r>
            <w:r>
              <w:t>)and</w:t>
            </w:r>
          </w:p>
          <w:p w:rsidR="006E5ECC" w:rsidRPr="006E5ECC" w:rsidRDefault="006E5ECC" w:rsidP="008311AE">
            <w:pPr>
              <w:pStyle w:val="RulesSub-section"/>
              <w:spacing w:line="216" w:lineRule="auto"/>
              <w:ind w:left="360" w:firstLine="0"/>
              <w:jc w:val="left"/>
            </w:pPr>
            <w:r>
              <w:rPr>
                <w:b/>
              </w:rPr>
              <w:t>S.</w:t>
            </w:r>
            <w:r>
              <w:rPr>
                <w:b/>
              </w:rPr>
              <w:tab/>
              <w:t xml:space="preserve">Water Quality.(Bremen) </w:t>
            </w:r>
            <w:r w:rsidRPr="008311AE">
              <w:rPr>
                <w:i/>
                <w:color w:val="FF0000"/>
              </w:rPr>
              <w:t>are identical and read as follows</w:t>
            </w:r>
            <w:r w:rsidRPr="008311AE">
              <w:rPr>
                <w:i/>
              </w:rPr>
              <w:t>:</w:t>
            </w:r>
            <w:r w:rsidR="008311AE">
              <w:t xml:space="preserve">  </w:t>
            </w:r>
            <w:r>
              <w:t>No activity shall deposit on or into the ground or discharge to the waters of the State any pollutant that, by itself or in combination with other activities or substances, will impair designated uses or the water classification of the water body, tributary stream or wetland.</w:t>
            </w:r>
          </w:p>
          <w:p w:rsidR="006E5ECC" w:rsidRPr="0072519D" w:rsidRDefault="006E5ECC" w:rsidP="0003134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p>
        </w:tc>
        <w:tc>
          <w:tcPr>
            <w:tcW w:w="355" w:type="dxa"/>
          </w:tcPr>
          <w:p w:rsidR="006E5ECC" w:rsidRDefault="006E5ECC" w:rsidP="00095427">
            <w:pPr>
              <w:jc w:val="center"/>
            </w:pPr>
          </w:p>
        </w:tc>
      </w:tr>
      <w:tr w:rsidR="008311AE" w:rsidTr="007C26B5">
        <w:tc>
          <w:tcPr>
            <w:tcW w:w="12595" w:type="dxa"/>
            <w:gridSpan w:val="3"/>
          </w:tcPr>
          <w:p w:rsidR="008311AE" w:rsidRDefault="008311AE" w:rsidP="008311AE">
            <w:pPr>
              <w:pStyle w:val="RulesSub-section"/>
              <w:spacing w:line="216" w:lineRule="auto"/>
              <w:jc w:val="left"/>
            </w:pPr>
            <w:r w:rsidRPr="0072519D">
              <w:rPr>
                <w:b/>
              </w:rPr>
              <w:t>W</w:t>
            </w:r>
            <w:r>
              <w:rPr>
                <w:b/>
              </w:rPr>
              <w:t>.</w:t>
            </w:r>
            <w:r>
              <w:rPr>
                <w:b/>
              </w:rPr>
              <w:tab/>
              <w:t xml:space="preserve">Archaeological Site.(DEP) </w:t>
            </w:r>
            <w:r>
              <w:t>and</w:t>
            </w:r>
          </w:p>
          <w:p w:rsidR="008311AE" w:rsidRDefault="008311AE" w:rsidP="008311AE">
            <w:pPr>
              <w:pStyle w:val="RulesSub-section"/>
              <w:spacing w:line="216" w:lineRule="auto"/>
              <w:jc w:val="left"/>
            </w:pPr>
            <w:r>
              <w:rPr>
                <w:b/>
              </w:rPr>
              <w:t>T.</w:t>
            </w:r>
            <w:r>
              <w:rPr>
                <w:b/>
              </w:rPr>
              <w:tab/>
              <w:t xml:space="preserve">Archaeological Site.(Bremen) </w:t>
            </w:r>
            <w:r w:rsidRPr="008311AE">
              <w:rPr>
                <w:i/>
                <w:color w:val="FF0000"/>
              </w:rPr>
              <w:t>are identical and read as follows</w:t>
            </w:r>
            <w:r>
              <w:rPr>
                <w:i/>
              </w:rPr>
              <w:t xml:space="preserve">: </w:t>
            </w:r>
            <w:r>
              <w:t xml:space="preserve"> Any proposed land use activity involving structural development or soil disturbance on or adjacent to sites listed on, or eligible to be listed on the National Register of Historic Places, as determined by the permitting authority, shall be submitted by the applicant to the Maine Historic Preservation Commission for review and comment, at least twenty (20) days prior to action being taken by the permitting authority. The permitting authority shall consider comments received from the Commission prior to rendering a decision on the application.</w:t>
            </w:r>
          </w:p>
          <w:p w:rsidR="008311AE" w:rsidRPr="0072519D" w:rsidRDefault="008311AE" w:rsidP="0003134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p>
        </w:tc>
        <w:tc>
          <w:tcPr>
            <w:tcW w:w="355" w:type="dxa"/>
          </w:tcPr>
          <w:p w:rsidR="008311AE" w:rsidRDefault="008311AE" w:rsidP="00095427">
            <w:pPr>
              <w:jc w:val="center"/>
            </w:pPr>
          </w:p>
        </w:tc>
      </w:tr>
    </w:tbl>
    <w:p w:rsidR="00095427" w:rsidRDefault="00095427"/>
    <w:sectPr w:rsidR="00095427" w:rsidSect="00842C4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065" w:rsidRDefault="00DF7065" w:rsidP="005C2842">
      <w:pPr>
        <w:spacing w:after="0" w:line="240" w:lineRule="auto"/>
      </w:pPr>
      <w:r>
        <w:separator/>
      </w:r>
    </w:p>
  </w:endnote>
  <w:endnote w:type="continuationSeparator" w:id="0">
    <w:p w:rsidR="00DF7065" w:rsidRDefault="00DF7065" w:rsidP="005C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148559"/>
      <w:docPartObj>
        <w:docPartGallery w:val="Page Numbers (Bottom of Page)"/>
        <w:docPartUnique/>
      </w:docPartObj>
    </w:sdtPr>
    <w:sdtEndPr>
      <w:rPr>
        <w:noProof/>
      </w:rPr>
    </w:sdtEndPr>
    <w:sdtContent>
      <w:p w:rsidR="007C26B5" w:rsidRDefault="007C26B5">
        <w:pPr>
          <w:pStyle w:val="Footer"/>
          <w:jc w:val="right"/>
        </w:pPr>
        <w:r>
          <w:fldChar w:fldCharType="begin"/>
        </w:r>
        <w:r>
          <w:instrText xml:space="preserve"> PAGE   \* MERGEFORMAT </w:instrText>
        </w:r>
        <w:r>
          <w:fldChar w:fldCharType="separate"/>
        </w:r>
        <w:r w:rsidR="007B14B1">
          <w:rPr>
            <w:noProof/>
          </w:rPr>
          <w:t>23</w:t>
        </w:r>
        <w:r>
          <w:rPr>
            <w:noProof/>
          </w:rPr>
          <w:fldChar w:fldCharType="end"/>
        </w:r>
      </w:p>
    </w:sdtContent>
  </w:sdt>
  <w:p w:rsidR="007C26B5" w:rsidRDefault="007C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065" w:rsidRDefault="00DF7065" w:rsidP="005C2842">
      <w:pPr>
        <w:spacing w:after="0" w:line="240" w:lineRule="auto"/>
      </w:pPr>
      <w:r>
        <w:separator/>
      </w:r>
    </w:p>
  </w:footnote>
  <w:footnote w:type="continuationSeparator" w:id="0">
    <w:p w:rsidR="00DF7065" w:rsidRDefault="00DF7065" w:rsidP="005C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6B5" w:rsidRDefault="007C26B5" w:rsidP="00BC0E5C">
    <w:pPr>
      <w:pStyle w:val="Header"/>
      <w:jc w:val="center"/>
    </w:pPr>
    <w:r>
      <w:t>Comparison DEP Chapter 1000 and Town of Bremen Shoreland Zoning Ordinance – Part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3FBF"/>
    <w:multiLevelType w:val="singleLevel"/>
    <w:tmpl w:val="887C7A08"/>
    <w:lvl w:ilvl="0">
      <w:start w:val="2"/>
      <w:numFmt w:val="decimal"/>
      <w:lvlText w:val="(%1)"/>
      <w:lvlJc w:val="left"/>
      <w:pPr>
        <w:tabs>
          <w:tab w:val="num" w:pos="1080"/>
        </w:tabs>
        <w:ind w:left="1080" w:hanging="360"/>
      </w:pPr>
      <w:rPr>
        <w:rFonts w:hint="default"/>
      </w:rPr>
    </w:lvl>
  </w:abstractNum>
  <w:abstractNum w:abstractNumId="1" w15:restartNumberingAfterBreak="0">
    <w:nsid w:val="15370CF0"/>
    <w:multiLevelType w:val="multilevel"/>
    <w:tmpl w:val="4FF009FC"/>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 w15:restartNumberingAfterBreak="0">
    <w:nsid w:val="2261245C"/>
    <w:multiLevelType w:val="hybridMultilevel"/>
    <w:tmpl w:val="B86C89CC"/>
    <w:lvl w:ilvl="0" w:tplc="C4688734">
      <w:start w:val="9"/>
      <w:numFmt w:val="lowerLetter"/>
      <w:lvlText w:val="(%1)"/>
      <w:lvlJc w:val="left"/>
      <w:pPr>
        <w:tabs>
          <w:tab w:val="num" w:pos="1800"/>
        </w:tabs>
        <w:ind w:left="1800" w:hanging="360"/>
      </w:pPr>
      <w:rPr>
        <w:rFonts w:hint="default"/>
      </w:rPr>
    </w:lvl>
    <w:lvl w:ilvl="1" w:tplc="A2F08460">
      <w:start w:val="3"/>
      <w:numFmt w:val="lowerRoman"/>
      <w:lvlText w:val="(%2)"/>
      <w:lvlJc w:val="left"/>
      <w:pPr>
        <w:tabs>
          <w:tab w:val="num" w:pos="2880"/>
        </w:tabs>
        <w:ind w:left="2880" w:hanging="720"/>
      </w:pPr>
      <w:rPr>
        <w:rFonts w:hint="default"/>
      </w:rPr>
    </w:lvl>
    <w:lvl w:ilvl="2" w:tplc="FA5E71F4">
      <w:start w:val="56"/>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E1573F6"/>
    <w:multiLevelType w:val="singleLevel"/>
    <w:tmpl w:val="FE907138"/>
    <w:lvl w:ilvl="0">
      <w:start w:val="5"/>
      <w:numFmt w:val="decimal"/>
      <w:lvlText w:val="(%1)"/>
      <w:lvlJc w:val="left"/>
      <w:pPr>
        <w:tabs>
          <w:tab w:val="num" w:pos="1080"/>
        </w:tabs>
        <w:ind w:left="1080" w:hanging="360"/>
      </w:pPr>
      <w:rPr>
        <w:rFonts w:hint="default"/>
      </w:rPr>
    </w:lvl>
  </w:abstractNum>
  <w:abstractNum w:abstractNumId="4" w15:restartNumberingAfterBreak="0">
    <w:nsid w:val="42840C6E"/>
    <w:multiLevelType w:val="hybridMultilevel"/>
    <w:tmpl w:val="0E5AD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F4BC0"/>
    <w:multiLevelType w:val="singleLevel"/>
    <w:tmpl w:val="8788F3CC"/>
    <w:lvl w:ilvl="0">
      <w:start w:val="2"/>
      <w:numFmt w:val="decimal"/>
      <w:lvlText w:val="(%1)"/>
      <w:lvlJc w:val="left"/>
      <w:pPr>
        <w:tabs>
          <w:tab w:val="num" w:pos="1080"/>
        </w:tabs>
        <w:ind w:left="1080" w:hanging="360"/>
      </w:pPr>
      <w:rPr>
        <w:rFonts w:hint="default"/>
      </w:rPr>
    </w:lvl>
  </w:abstractNum>
  <w:abstractNum w:abstractNumId="6" w15:restartNumberingAfterBreak="0">
    <w:nsid w:val="66E95337"/>
    <w:multiLevelType w:val="singleLevel"/>
    <w:tmpl w:val="6B96F21A"/>
    <w:lvl w:ilvl="0">
      <w:start w:val="2"/>
      <w:numFmt w:val="upperLetter"/>
      <w:lvlText w:val="%1."/>
      <w:lvlJc w:val="left"/>
      <w:pPr>
        <w:tabs>
          <w:tab w:val="num" w:pos="720"/>
        </w:tabs>
        <w:ind w:left="720" w:hanging="360"/>
      </w:pPr>
      <w:rPr>
        <w:rFonts w:hint="default"/>
        <w:b/>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EA"/>
    <w:rsid w:val="00020569"/>
    <w:rsid w:val="0003134F"/>
    <w:rsid w:val="00050699"/>
    <w:rsid w:val="00095427"/>
    <w:rsid w:val="000B75D1"/>
    <w:rsid w:val="000C7B7A"/>
    <w:rsid w:val="000F549C"/>
    <w:rsid w:val="001A5758"/>
    <w:rsid w:val="0022764A"/>
    <w:rsid w:val="002317D4"/>
    <w:rsid w:val="00254F35"/>
    <w:rsid w:val="002B0DEF"/>
    <w:rsid w:val="00341585"/>
    <w:rsid w:val="00341C03"/>
    <w:rsid w:val="003776F7"/>
    <w:rsid w:val="00394E4C"/>
    <w:rsid w:val="003E1AD6"/>
    <w:rsid w:val="004031EB"/>
    <w:rsid w:val="00404F8C"/>
    <w:rsid w:val="004319CB"/>
    <w:rsid w:val="00452394"/>
    <w:rsid w:val="00492BD2"/>
    <w:rsid w:val="004954F4"/>
    <w:rsid w:val="004A627A"/>
    <w:rsid w:val="004B269F"/>
    <w:rsid w:val="004E4D7C"/>
    <w:rsid w:val="00540D2D"/>
    <w:rsid w:val="005753EA"/>
    <w:rsid w:val="005932D7"/>
    <w:rsid w:val="005C2842"/>
    <w:rsid w:val="005D170F"/>
    <w:rsid w:val="005E2918"/>
    <w:rsid w:val="005F4267"/>
    <w:rsid w:val="0061390E"/>
    <w:rsid w:val="006579F9"/>
    <w:rsid w:val="006E5ECC"/>
    <w:rsid w:val="007469E1"/>
    <w:rsid w:val="0076494F"/>
    <w:rsid w:val="007B14B1"/>
    <w:rsid w:val="007C26B5"/>
    <w:rsid w:val="00807056"/>
    <w:rsid w:val="008311AE"/>
    <w:rsid w:val="00842C40"/>
    <w:rsid w:val="00876E2E"/>
    <w:rsid w:val="008A38AF"/>
    <w:rsid w:val="008B23E9"/>
    <w:rsid w:val="008B3429"/>
    <w:rsid w:val="008D1652"/>
    <w:rsid w:val="008F1893"/>
    <w:rsid w:val="008F68E5"/>
    <w:rsid w:val="00975E07"/>
    <w:rsid w:val="00986036"/>
    <w:rsid w:val="009C2018"/>
    <w:rsid w:val="009C608B"/>
    <w:rsid w:val="009E276A"/>
    <w:rsid w:val="00A14E55"/>
    <w:rsid w:val="00A37167"/>
    <w:rsid w:val="00A666F3"/>
    <w:rsid w:val="00AF1017"/>
    <w:rsid w:val="00B30B86"/>
    <w:rsid w:val="00B30F7B"/>
    <w:rsid w:val="00B719E5"/>
    <w:rsid w:val="00BC0E5C"/>
    <w:rsid w:val="00BF7764"/>
    <w:rsid w:val="00C11F0D"/>
    <w:rsid w:val="00C751EC"/>
    <w:rsid w:val="00C90B5B"/>
    <w:rsid w:val="00CD2DDF"/>
    <w:rsid w:val="00CF3719"/>
    <w:rsid w:val="00D30933"/>
    <w:rsid w:val="00D479BE"/>
    <w:rsid w:val="00DF7065"/>
    <w:rsid w:val="00E01491"/>
    <w:rsid w:val="00E634EC"/>
    <w:rsid w:val="00E93BFA"/>
    <w:rsid w:val="00E95623"/>
    <w:rsid w:val="00ED0B51"/>
    <w:rsid w:val="00EF1923"/>
    <w:rsid w:val="00F2781F"/>
    <w:rsid w:val="00F44EAF"/>
    <w:rsid w:val="00F5753A"/>
    <w:rsid w:val="00FD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145E555-61F4-4AF3-8DB0-39F27805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sParagraph">
    <w:name w:val="Rules: Paragraph"/>
    <w:basedOn w:val="Normal"/>
    <w:rsid w:val="005753EA"/>
    <w:pPr>
      <w:spacing w:after="0" w:line="240" w:lineRule="auto"/>
      <w:ind w:left="1080" w:hanging="360"/>
      <w:jc w:val="both"/>
    </w:pPr>
    <w:rPr>
      <w:rFonts w:ascii="Times New Roman" w:eastAsia="Times New Roman" w:hAnsi="Times New Roman" w:cs="Times New Roman"/>
      <w:szCs w:val="20"/>
    </w:rPr>
  </w:style>
  <w:style w:type="paragraph" w:customStyle="1" w:styleId="RulesSub-section">
    <w:name w:val="Rules: Sub-section"/>
    <w:basedOn w:val="Normal"/>
    <w:rsid w:val="005753EA"/>
    <w:pPr>
      <w:spacing w:after="0" w:line="240" w:lineRule="auto"/>
      <w:ind w:left="720" w:hanging="360"/>
      <w:jc w:val="both"/>
    </w:pPr>
    <w:rPr>
      <w:rFonts w:ascii="Times New Roman" w:eastAsia="Times New Roman" w:hAnsi="Times New Roman" w:cs="Times New Roman"/>
      <w:szCs w:val="20"/>
    </w:rPr>
  </w:style>
  <w:style w:type="paragraph" w:customStyle="1" w:styleId="RulesSection">
    <w:name w:val="Rules: Section"/>
    <w:basedOn w:val="Normal"/>
    <w:rsid w:val="005753EA"/>
    <w:pPr>
      <w:spacing w:after="0" w:line="240" w:lineRule="auto"/>
      <w:ind w:left="360" w:hanging="360"/>
      <w:jc w:val="both"/>
    </w:pPr>
    <w:rPr>
      <w:rFonts w:ascii="Times New Roman" w:eastAsia="Times New Roman" w:hAnsi="Times New Roman" w:cs="Times New Roman"/>
      <w:szCs w:val="20"/>
    </w:rPr>
  </w:style>
  <w:style w:type="paragraph" w:customStyle="1" w:styleId="RulesNotesection">
    <w:name w:val="Rules: Note (section)"/>
    <w:basedOn w:val="Normal"/>
    <w:link w:val="RulesNotesectionChar"/>
    <w:rsid w:val="005753EA"/>
    <w:pPr>
      <w:spacing w:after="0" w:line="240" w:lineRule="auto"/>
      <w:ind w:left="720" w:hanging="720"/>
      <w:jc w:val="both"/>
    </w:pPr>
    <w:rPr>
      <w:rFonts w:ascii="Times New Roman" w:eastAsia="Times New Roman" w:hAnsi="Times New Roman" w:cs="Times New Roman"/>
      <w:szCs w:val="20"/>
    </w:rPr>
  </w:style>
  <w:style w:type="character" w:customStyle="1" w:styleId="RulesNotesectionChar">
    <w:name w:val="Rules: Note (section) Char"/>
    <w:link w:val="RulesNotesection"/>
    <w:rsid w:val="005753EA"/>
    <w:rPr>
      <w:rFonts w:ascii="Times New Roman" w:eastAsia="Times New Roman" w:hAnsi="Times New Roman" w:cs="Times New Roman"/>
      <w:szCs w:val="20"/>
    </w:rPr>
  </w:style>
  <w:style w:type="paragraph" w:styleId="Header">
    <w:name w:val="header"/>
    <w:basedOn w:val="Normal"/>
    <w:link w:val="HeaderChar"/>
    <w:uiPriority w:val="99"/>
    <w:unhideWhenUsed/>
    <w:rsid w:val="005C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842"/>
  </w:style>
  <w:style w:type="paragraph" w:styleId="Footer">
    <w:name w:val="footer"/>
    <w:basedOn w:val="Normal"/>
    <w:link w:val="FooterChar"/>
    <w:uiPriority w:val="99"/>
    <w:unhideWhenUsed/>
    <w:rsid w:val="005C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842"/>
  </w:style>
  <w:style w:type="paragraph" w:customStyle="1" w:styleId="RulesSub-Paragraph">
    <w:name w:val="Rules: Sub-Paragraph"/>
    <w:basedOn w:val="Normal"/>
    <w:rsid w:val="00A14E55"/>
    <w:pPr>
      <w:spacing w:after="0" w:line="240" w:lineRule="auto"/>
      <w:ind w:left="1440" w:hanging="360"/>
      <w:jc w:val="both"/>
    </w:pPr>
    <w:rPr>
      <w:rFonts w:ascii="Times New Roman" w:eastAsia="Times New Roman" w:hAnsi="Times New Roman" w:cs="Times New Roman"/>
      <w:szCs w:val="20"/>
    </w:rPr>
  </w:style>
  <w:style w:type="paragraph" w:customStyle="1" w:styleId="RulesNotesub">
    <w:name w:val="Rules: Note (sub §)"/>
    <w:basedOn w:val="RulesNotesection"/>
    <w:link w:val="RulesNotesubChar"/>
    <w:rsid w:val="00A14E55"/>
    <w:pPr>
      <w:ind w:left="1080"/>
    </w:pPr>
  </w:style>
  <w:style w:type="character" w:customStyle="1" w:styleId="RulesNotesubChar">
    <w:name w:val="Rules: Note (sub §) Char"/>
    <w:basedOn w:val="RulesNotesectionChar"/>
    <w:link w:val="RulesNotesub"/>
    <w:rsid w:val="00A14E55"/>
    <w:rPr>
      <w:rFonts w:ascii="Times New Roman" w:eastAsia="Times New Roman" w:hAnsi="Times New Roman" w:cs="Times New Roman"/>
      <w:szCs w:val="20"/>
    </w:rPr>
  </w:style>
  <w:style w:type="paragraph" w:styleId="FootnoteText">
    <w:name w:val="footnote text"/>
    <w:basedOn w:val="Normal"/>
    <w:link w:val="FootnoteTextChar"/>
    <w:semiHidden/>
    <w:rsid w:val="003776F7"/>
    <w:pPr>
      <w:widowControl w:val="0"/>
      <w:spacing w:after="0" w:line="240" w:lineRule="auto"/>
      <w:ind w:firstLine="72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3776F7"/>
    <w:rPr>
      <w:rFonts w:ascii="Times New Roman" w:eastAsia="Times New Roman" w:hAnsi="Times New Roman" w:cs="Times New Roman"/>
      <w:sz w:val="24"/>
      <w:szCs w:val="20"/>
    </w:rPr>
  </w:style>
  <w:style w:type="character" w:styleId="FootnoteReference">
    <w:name w:val="footnote reference"/>
    <w:semiHidden/>
    <w:rsid w:val="003776F7"/>
    <w:rPr>
      <w:vertAlign w:val="superscript"/>
    </w:rPr>
  </w:style>
  <w:style w:type="paragraph" w:customStyle="1" w:styleId="RulesDivision">
    <w:name w:val="Rules: Division"/>
    <w:basedOn w:val="Normal"/>
    <w:rsid w:val="00F5753A"/>
    <w:pPr>
      <w:spacing w:after="0" w:line="240" w:lineRule="auto"/>
      <w:ind w:left="1800" w:hanging="360"/>
      <w:jc w:val="both"/>
    </w:pPr>
    <w:rPr>
      <w:rFonts w:ascii="Times New Roman" w:eastAsia="Times New Roman" w:hAnsi="Times New Roman" w:cs="Times New Roman"/>
      <w:szCs w:val="20"/>
    </w:rPr>
  </w:style>
  <w:style w:type="paragraph" w:customStyle="1" w:styleId="RulesNoteparagraph">
    <w:name w:val="Rules: Note (paragraph)"/>
    <w:basedOn w:val="RulesNotesub"/>
    <w:link w:val="RulesNoteparagraphChar"/>
    <w:rsid w:val="008D1652"/>
    <w:pPr>
      <w:ind w:left="1440"/>
    </w:pPr>
  </w:style>
  <w:style w:type="paragraph" w:customStyle="1" w:styleId="RulesNotedivision">
    <w:name w:val="Rules: Note (division)"/>
    <w:basedOn w:val="Normal"/>
    <w:link w:val="RulesNotedivisionChar"/>
    <w:rsid w:val="008D1652"/>
    <w:pPr>
      <w:spacing w:after="0" w:line="240" w:lineRule="auto"/>
      <w:ind w:left="2160" w:hanging="720"/>
      <w:jc w:val="both"/>
    </w:pPr>
    <w:rPr>
      <w:rFonts w:ascii="Times New Roman" w:eastAsia="Times New Roman" w:hAnsi="Times New Roman" w:cs="Times New Roman"/>
      <w:szCs w:val="20"/>
    </w:rPr>
  </w:style>
  <w:style w:type="character" w:customStyle="1" w:styleId="RulesNoteparagraphChar">
    <w:name w:val="Rules: Note (paragraph) Char"/>
    <w:basedOn w:val="RulesNotesubChar"/>
    <w:link w:val="RulesNoteparagraph"/>
    <w:rsid w:val="008D1652"/>
    <w:rPr>
      <w:rFonts w:ascii="Times New Roman" w:eastAsia="Times New Roman" w:hAnsi="Times New Roman" w:cs="Times New Roman"/>
      <w:szCs w:val="20"/>
    </w:rPr>
  </w:style>
  <w:style w:type="character" w:customStyle="1" w:styleId="RulesNotedivisionChar">
    <w:name w:val="Rules: Note (division) Char"/>
    <w:basedOn w:val="DefaultParagraphFont"/>
    <w:link w:val="RulesNotedivision"/>
    <w:rsid w:val="008D1652"/>
    <w:rPr>
      <w:rFonts w:ascii="Times New Roman" w:eastAsia="Times New Roman" w:hAnsi="Times New Roman" w:cs="Times New Roman"/>
      <w:szCs w:val="20"/>
    </w:rPr>
  </w:style>
  <w:style w:type="paragraph" w:styleId="ListParagraph">
    <w:name w:val="List Paragraph"/>
    <w:basedOn w:val="Normal"/>
    <w:uiPriority w:val="34"/>
    <w:qFormat/>
    <w:rsid w:val="00EF1923"/>
    <w:pPr>
      <w:ind w:left="720"/>
      <w:contextualSpacing/>
    </w:pPr>
  </w:style>
  <w:style w:type="paragraph" w:customStyle="1" w:styleId="RulesNotesub-para">
    <w:name w:val="Rules: Note (sub-para)"/>
    <w:basedOn w:val="RulesNoteparagraph"/>
    <w:link w:val="RulesNotesub-paraChar"/>
    <w:rsid w:val="00095427"/>
    <w:pPr>
      <w:ind w:left="1800"/>
    </w:pPr>
  </w:style>
  <w:style w:type="character" w:customStyle="1" w:styleId="RulesNotesub-paraChar">
    <w:name w:val="Rules: Note (sub-para) Char"/>
    <w:basedOn w:val="RulesNoteparagraphChar"/>
    <w:link w:val="RulesNotesub-para"/>
    <w:rsid w:val="0009542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11499</Words>
  <Characters>65545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Bremen-WS</cp:lastModifiedBy>
  <cp:revision>2</cp:revision>
  <dcterms:created xsi:type="dcterms:W3CDTF">2019-06-13T12:55:00Z</dcterms:created>
  <dcterms:modified xsi:type="dcterms:W3CDTF">2019-06-13T12:55:00Z</dcterms:modified>
</cp:coreProperties>
</file>